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A479D" w14:textId="50ADC011" w:rsidR="00AD5FE9" w:rsidRDefault="00AD5FE9" w:rsidP="00367AA1">
      <w:pPr>
        <w:ind w:left="-426"/>
      </w:pPr>
      <w:r>
        <w:rPr>
          <w:noProof/>
        </w:rPr>
        <w:drawing>
          <wp:inline distT="0" distB="0" distL="0" distR="0" wp14:anchorId="3DDF5E94" wp14:editId="55BE727B">
            <wp:extent cx="6589984" cy="4652277"/>
            <wp:effectExtent l="19050" t="19050" r="20955" b="15240"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ép 6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6911"/>
                    <a:stretch/>
                  </pic:blipFill>
                  <pic:spPr bwMode="auto">
                    <a:xfrm>
                      <a:off x="0" y="0"/>
                      <a:ext cx="6646662" cy="4692290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F71CAE" w14:textId="77777777" w:rsidR="00761DDC" w:rsidRPr="00761DDC" w:rsidRDefault="00761DDC" w:rsidP="00AD5FE9">
      <w:pPr>
        <w:pStyle w:val="Cm"/>
        <w:jc w:val="center"/>
        <w:rPr>
          <w:sz w:val="40"/>
          <w:szCs w:val="40"/>
          <w:lang w:val="hu-HU"/>
        </w:rPr>
      </w:pPr>
    </w:p>
    <w:p w14:paraId="34AE3A52" w14:textId="515145FF" w:rsidR="00AD5FE9" w:rsidRPr="00AD5FE9" w:rsidRDefault="00AD5FE9" w:rsidP="00AD5FE9">
      <w:pPr>
        <w:pStyle w:val="Cm"/>
        <w:jc w:val="center"/>
        <w:rPr>
          <w:lang w:val="hu-HU"/>
        </w:rPr>
      </w:pPr>
      <w:r w:rsidRPr="001A59ED">
        <w:rPr>
          <w:lang w:val="hu-HU"/>
        </w:rPr>
        <w:t>Pályázat</w:t>
      </w:r>
      <w:r>
        <w:rPr>
          <w:lang w:val="hu-HU"/>
        </w:rPr>
        <w:t>i felhívás</w:t>
      </w:r>
    </w:p>
    <w:p w14:paraId="0FD7837B" w14:textId="1F245B68" w:rsidR="008642C5" w:rsidRPr="00761DDC" w:rsidRDefault="008642C5" w:rsidP="00411CCC">
      <w:pPr>
        <w:pStyle w:val="Cm"/>
        <w:spacing w:after="120" w:line="240" w:lineRule="auto"/>
        <w:jc w:val="center"/>
        <w:rPr>
          <w:sz w:val="28"/>
          <w:szCs w:val="28"/>
          <w:lang w:val="hu-HU"/>
        </w:rPr>
      </w:pPr>
      <w:bookmarkStart w:id="0" w:name="2C813133"/>
    </w:p>
    <w:bookmarkEnd w:id="0"/>
    <w:p w14:paraId="613F78B7" w14:textId="4958DC74" w:rsidR="0062098F" w:rsidRPr="009C463B" w:rsidRDefault="00743663" w:rsidP="0062098F">
      <w:pPr>
        <w:jc w:val="center"/>
        <w:rPr>
          <w:color w:val="1F2225"/>
          <w:sz w:val="28"/>
          <w:szCs w:val="28"/>
          <w:lang w:val="hu-HU"/>
        </w:rPr>
      </w:pPr>
      <w:r w:rsidRPr="009C463B">
        <w:rPr>
          <w:b/>
          <w:bCs/>
          <w:color w:val="1F2225"/>
          <w:sz w:val="28"/>
          <w:szCs w:val="28"/>
          <w:lang w:val="hu-HU"/>
        </w:rPr>
        <w:t xml:space="preserve">A Nyíregyházi Egyetem </w:t>
      </w:r>
      <w:r w:rsidR="00355C3C" w:rsidRPr="009C463B">
        <w:rPr>
          <w:b/>
          <w:bCs/>
          <w:color w:val="1F2225"/>
          <w:sz w:val="28"/>
          <w:szCs w:val="28"/>
          <w:lang w:val="hu-HU"/>
        </w:rPr>
        <w:t xml:space="preserve">a 2019-1.2.1-EGYETEMI-ÖKO-2019-00020 azonosító számú a „Technológia- és Tudástranszfer Iroda létrehozása a Nyíregyházi Egyetemen” elnevezésű pályázat keretében </w:t>
      </w:r>
      <w:proofErr w:type="spellStart"/>
      <w:r w:rsidR="00355C3C" w:rsidRPr="009C463B">
        <w:rPr>
          <w:b/>
          <w:bCs/>
          <w:color w:val="1F2225"/>
          <w:sz w:val="28"/>
          <w:szCs w:val="28"/>
          <w:lang w:val="hu-HU"/>
        </w:rPr>
        <w:t>Hackathon</w:t>
      </w:r>
      <w:proofErr w:type="spellEnd"/>
      <w:r w:rsidR="00355C3C" w:rsidRPr="009C463B">
        <w:rPr>
          <w:b/>
          <w:bCs/>
          <w:color w:val="1F2225"/>
          <w:sz w:val="28"/>
          <w:szCs w:val="28"/>
          <w:lang w:val="hu-HU"/>
        </w:rPr>
        <w:t xml:space="preserve"> </w:t>
      </w:r>
      <w:r w:rsidRPr="009C463B">
        <w:rPr>
          <w:b/>
          <w:bCs/>
          <w:color w:val="1F2225"/>
          <w:sz w:val="28"/>
          <w:szCs w:val="28"/>
          <w:lang w:val="hu-HU"/>
        </w:rPr>
        <w:t>innovációs</w:t>
      </w:r>
      <w:r w:rsidR="00355C3C" w:rsidRPr="009C463B">
        <w:rPr>
          <w:b/>
          <w:bCs/>
          <w:color w:val="1F2225"/>
          <w:sz w:val="28"/>
          <w:szCs w:val="28"/>
          <w:lang w:val="hu-HU"/>
        </w:rPr>
        <w:t xml:space="preserve"> ötletversenyt</w:t>
      </w:r>
      <w:r w:rsidRPr="009C463B">
        <w:rPr>
          <w:b/>
          <w:bCs/>
          <w:color w:val="1F2225"/>
          <w:sz w:val="28"/>
          <w:szCs w:val="28"/>
          <w:lang w:val="hu-HU"/>
        </w:rPr>
        <w:t xml:space="preserve"> hirdet hallgatói csapatok számára</w:t>
      </w:r>
      <w:r w:rsidR="00355C3C" w:rsidRPr="009C463B">
        <w:rPr>
          <w:b/>
          <w:bCs/>
          <w:color w:val="1F2225"/>
          <w:sz w:val="28"/>
          <w:szCs w:val="28"/>
          <w:lang w:val="hu-HU"/>
        </w:rPr>
        <w:t>.</w:t>
      </w:r>
    </w:p>
    <w:p w14:paraId="0540CD3A" w14:textId="77777777" w:rsidR="00761DDC" w:rsidRDefault="00761DDC" w:rsidP="00355C3C">
      <w:pPr>
        <w:jc w:val="both"/>
        <w:rPr>
          <w:color w:val="1F2225"/>
          <w:lang w:val="hu-HU"/>
        </w:rPr>
      </w:pPr>
    </w:p>
    <w:p w14:paraId="59DBB975" w14:textId="7927C1C0" w:rsidR="00743663" w:rsidRPr="00150FB8" w:rsidRDefault="00355C3C" w:rsidP="00355C3C">
      <w:pPr>
        <w:jc w:val="both"/>
        <w:rPr>
          <w:lang w:val="hu-HU"/>
        </w:rPr>
      </w:pPr>
      <w:r>
        <w:rPr>
          <w:color w:val="1F2225"/>
          <w:lang w:val="hu-HU"/>
        </w:rPr>
        <w:t>A verseny célja</w:t>
      </w:r>
      <w:r w:rsidR="00743663" w:rsidRPr="00150FB8">
        <w:rPr>
          <w:color w:val="1F2225"/>
          <w:lang w:val="hu-HU"/>
        </w:rPr>
        <w:t xml:space="preserve"> konkrét, gyakorlati kihívásokra választ adó kreatív és innovatív megoldások kialakítása.</w:t>
      </w:r>
    </w:p>
    <w:p w14:paraId="3661644A" w14:textId="77777777" w:rsidR="00761DDC" w:rsidRDefault="00761DDC" w:rsidP="00335C0A">
      <w:pPr>
        <w:jc w:val="both"/>
        <w:rPr>
          <w:color w:val="1F2225"/>
          <w:lang w:val="hu-HU"/>
        </w:rPr>
      </w:pPr>
    </w:p>
    <w:p w14:paraId="5D66AB0C" w14:textId="6A255CAE" w:rsidR="00743663" w:rsidRDefault="00743663" w:rsidP="00335C0A">
      <w:pPr>
        <w:jc w:val="both"/>
        <w:rPr>
          <w:color w:val="1F2225"/>
          <w:lang w:val="hu-HU"/>
        </w:rPr>
      </w:pPr>
      <w:r w:rsidRPr="00150FB8">
        <w:rPr>
          <w:color w:val="1F2225"/>
          <w:lang w:val="hu-HU"/>
        </w:rPr>
        <w:t xml:space="preserve">A pályázatra 4-5 fős, diákokból álló csapatok jelentkezhetnek. A pályázó csapatok az április eleje és május vége közötti időszakban </w:t>
      </w:r>
      <w:r w:rsidR="00150FB8" w:rsidRPr="00150FB8">
        <w:rPr>
          <w:color w:val="1F2225"/>
          <w:lang w:val="hu-HU"/>
        </w:rPr>
        <w:t xml:space="preserve">rendszeresen részt vesznek gyakorlatias képzési alkalmakon és </w:t>
      </w:r>
      <w:r w:rsidRPr="00150FB8">
        <w:rPr>
          <w:color w:val="1F2225"/>
          <w:lang w:val="hu-HU"/>
        </w:rPr>
        <w:t xml:space="preserve">együtt dolgoznak a probléma megoldásán, a végcél egy prototípus előállítása és bemutatása egy intenzív </w:t>
      </w:r>
      <w:proofErr w:type="spellStart"/>
      <w:r w:rsidRPr="00150FB8">
        <w:rPr>
          <w:color w:val="1F2225"/>
          <w:lang w:val="hu-HU"/>
        </w:rPr>
        <w:t>hackathon</w:t>
      </w:r>
      <w:proofErr w:type="spellEnd"/>
      <w:r w:rsidRPr="00150FB8">
        <w:rPr>
          <w:color w:val="1F2225"/>
          <w:lang w:val="hu-HU"/>
        </w:rPr>
        <w:t xml:space="preserve"> keretében. Minden csapat munkáját egy egyetemi oktató</w:t>
      </w:r>
      <w:r w:rsidR="00335C0A">
        <w:rPr>
          <w:color w:val="1F2225"/>
          <w:lang w:val="hu-HU"/>
        </w:rPr>
        <w:t>,</w:t>
      </w:r>
      <w:r w:rsidRPr="00150FB8">
        <w:rPr>
          <w:color w:val="1F2225"/>
          <w:lang w:val="hu-HU"/>
        </w:rPr>
        <w:t xml:space="preserve"> mentor is segíti. A létrehozott megoldásokat szakmai zsűri értékeli, a legjobban teljesítő csapatok </w:t>
      </w:r>
      <w:r w:rsidR="00335C0A">
        <w:rPr>
          <w:color w:val="1F2225"/>
          <w:lang w:val="hu-HU"/>
        </w:rPr>
        <w:t xml:space="preserve">komoly </w:t>
      </w:r>
      <w:r w:rsidRPr="00150FB8">
        <w:rPr>
          <w:color w:val="1F2225"/>
          <w:lang w:val="hu-HU"/>
        </w:rPr>
        <w:t xml:space="preserve">jutalmat kapnak. </w:t>
      </w:r>
    </w:p>
    <w:p w14:paraId="46BCDAA1" w14:textId="77777777" w:rsidR="00743663" w:rsidRPr="00150FB8" w:rsidRDefault="00743663" w:rsidP="00402E43">
      <w:pPr>
        <w:pStyle w:val="Cmsor3"/>
        <w:rPr>
          <w:lang w:val="hu-HU"/>
        </w:rPr>
      </w:pPr>
      <w:r w:rsidRPr="00150FB8">
        <w:rPr>
          <w:color w:val="1F2225"/>
          <w:lang w:val="hu-HU"/>
        </w:rPr>
        <w:lastRenderedPageBreak/>
        <w:t>A folyamat lépései</w:t>
      </w:r>
    </w:p>
    <w:p w14:paraId="561C2236" w14:textId="4972297D" w:rsidR="00743663" w:rsidRPr="00150FB8" w:rsidRDefault="00743663" w:rsidP="00335C0A">
      <w:pPr>
        <w:numPr>
          <w:ilvl w:val="0"/>
          <w:numId w:val="1"/>
        </w:numPr>
        <w:ind w:left="284" w:hanging="284"/>
        <w:jc w:val="both"/>
        <w:rPr>
          <w:lang w:val="hu-HU"/>
        </w:rPr>
      </w:pPr>
      <w:r w:rsidRPr="00150FB8">
        <w:rPr>
          <w:color w:val="1F2225"/>
          <w:lang w:val="hu-HU"/>
        </w:rPr>
        <w:t xml:space="preserve">A csapat megalakítása, a </w:t>
      </w:r>
      <w:r w:rsidR="00761DDC">
        <w:rPr>
          <w:color w:val="1F2225"/>
          <w:lang w:val="hu-HU"/>
        </w:rPr>
        <w:t>kihívás</w:t>
      </w:r>
      <w:r w:rsidRPr="00150FB8">
        <w:rPr>
          <w:color w:val="1F2225"/>
          <w:lang w:val="hu-HU"/>
        </w:rPr>
        <w:t xml:space="preserve"> </w:t>
      </w:r>
      <w:r w:rsidR="00761DDC">
        <w:rPr>
          <w:color w:val="1F2225"/>
          <w:lang w:val="hu-HU"/>
        </w:rPr>
        <w:t>kiválasztása</w:t>
      </w:r>
      <w:r w:rsidRPr="00150FB8">
        <w:rPr>
          <w:color w:val="1F2225"/>
          <w:lang w:val="hu-HU"/>
        </w:rPr>
        <w:t xml:space="preserve"> a mellékelt egyszerű adatlapon.</w:t>
      </w:r>
    </w:p>
    <w:p w14:paraId="105955A6" w14:textId="67CECA11" w:rsidR="00743663" w:rsidRPr="00150FB8" w:rsidRDefault="00743663" w:rsidP="00335C0A">
      <w:pPr>
        <w:numPr>
          <w:ilvl w:val="0"/>
          <w:numId w:val="1"/>
        </w:numPr>
        <w:ind w:left="284" w:hanging="284"/>
        <w:jc w:val="both"/>
        <w:rPr>
          <w:lang w:val="hu-HU"/>
        </w:rPr>
      </w:pPr>
      <w:r w:rsidRPr="00150FB8">
        <w:rPr>
          <w:color w:val="1F2225"/>
          <w:lang w:val="hu-HU"/>
        </w:rPr>
        <w:t>A program legkésőbb április elején indul. A kiválasztott csapatok részt vesznek egy programindító workshopon, ahol bemutatásra kerülnek az innovációs verseny részletei, pontos menetrendje, bemutatkoznak a csapatok és kon</w:t>
      </w:r>
      <w:r w:rsidR="00150FB8">
        <w:rPr>
          <w:color w:val="1F2225"/>
          <w:lang w:val="hu-HU"/>
        </w:rPr>
        <w:t>z</w:t>
      </w:r>
      <w:r w:rsidRPr="00150FB8">
        <w:rPr>
          <w:color w:val="1F2225"/>
          <w:lang w:val="hu-HU"/>
        </w:rPr>
        <w:t>ultációra is lehetőség lesz.</w:t>
      </w:r>
    </w:p>
    <w:p w14:paraId="4E378796" w14:textId="77777777" w:rsidR="00743663" w:rsidRPr="00150FB8" w:rsidRDefault="00743663" w:rsidP="00335C0A">
      <w:pPr>
        <w:numPr>
          <w:ilvl w:val="0"/>
          <w:numId w:val="1"/>
        </w:numPr>
        <w:ind w:left="284" w:hanging="284"/>
        <w:jc w:val="both"/>
        <w:rPr>
          <w:lang w:val="hu-HU"/>
        </w:rPr>
      </w:pPr>
      <w:r w:rsidRPr="00150FB8">
        <w:rPr>
          <w:color w:val="1F2225"/>
          <w:lang w:val="hu-HU"/>
        </w:rPr>
        <w:t>A programindító workshopot 4 interaktív képzési alkalom követi, amelyek keretében a csapatok megismerhetnek a megoldásuk kialakítását segítő gyakorlatias módszereket és vállalkozói ismereteiket is bővíthetik. A képzések során és a képzési alkalmak között a csapattagok együtt dolgoznak az innovatív megoldásuk fejlesztésén.</w:t>
      </w:r>
    </w:p>
    <w:p w14:paraId="43596DDE" w14:textId="77777777" w:rsidR="00743663" w:rsidRPr="00150FB8" w:rsidRDefault="00743663" w:rsidP="00335C0A">
      <w:pPr>
        <w:numPr>
          <w:ilvl w:val="0"/>
          <w:numId w:val="1"/>
        </w:numPr>
        <w:ind w:left="284" w:hanging="284"/>
        <w:jc w:val="both"/>
        <w:rPr>
          <w:lang w:val="hu-HU"/>
        </w:rPr>
      </w:pPr>
      <w:r w:rsidRPr="00150FB8">
        <w:rPr>
          <w:color w:val="1F2225"/>
          <w:lang w:val="hu-HU"/>
        </w:rPr>
        <w:t xml:space="preserve">A folyamat egy intenzív </w:t>
      </w:r>
      <w:proofErr w:type="spellStart"/>
      <w:r w:rsidRPr="00150FB8">
        <w:rPr>
          <w:color w:val="1F2225"/>
          <w:lang w:val="hu-HU"/>
        </w:rPr>
        <w:t>hackathon-nal</w:t>
      </w:r>
      <w:proofErr w:type="spellEnd"/>
      <w:r w:rsidRPr="00150FB8">
        <w:rPr>
          <w:color w:val="1F2225"/>
          <w:lang w:val="hu-HU"/>
        </w:rPr>
        <w:t xml:space="preserve"> zárul, melynek keretében a csapatok véglegesítik és prezentálják a megoldásukat egy szakmai zsűri számára. A zsűri értékeli a megoldásokat, díjazza a legjobban teljesítő csapatokat.</w:t>
      </w:r>
    </w:p>
    <w:p w14:paraId="58D8B876" w14:textId="77777777" w:rsidR="00743663" w:rsidRPr="00150FB8" w:rsidRDefault="00743663" w:rsidP="00335C0A">
      <w:pPr>
        <w:pStyle w:val="Cmsor3"/>
        <w:jc w:val="both"/>
        <w:rPr>
          <w:lang w:val="hu-HU"/>
        </w:rPr>
      </w:pPr>
      <w:r w:rsidRPr="00150FB8">
        <w:rPr>
          <w:color w:val="1F2225"/>
          <w:lang w:val="hu-HU"/>
        </w:rPr>
        <w:t>Miért érdemes részt venni?</w:t>
      </w:r>
    </w:p>
    <w:p w14:paraId="0D296667" w14:textId="0006D75E" w:rsidR="00743663" w:rsidRPr="00150FB8" w:rsidRDefault="00743663" w:rsidP="00761DDC">
      <w:pPr>
        <w:numPr>
          <w:ilvl w:val="0"/>
          <w:numId w:val="38"/>
        </w:numPr>
        <w:jc w:val="both"/>
        <w:rPr>
          <w:lang w:val="hu-HU"/>
        </w:rPr>
      </w:pPr>
      <w:r w:rsidRPr="00150FB8">
        <w:rPr>
          <w:color w:val="1F2225"/>
          <w:lang w:val="hu-HU"/>
        </w:rPr>
        <w:t xml:space="preserve">Mert az egyetemen szerzett ismereteiteket </w:t>
      </w:r>
      <w:r w:rsidR="009C463B">
        <w:rPr>
          <w:color w:val="1F2225"/>
          <w:lang w:val="hu-HU"/>
        </w:rPr>
        <w:t xml:space="preserve">tovább </w:t>
      </w:r>
      <w:r w:rsidRPr="00150FB8">
        <w:rPr>
          <w:color w:val="1F2225"/>
          <w:lang w:val="hu-HU"/>
        </w:rPr>
        <w:t>bővíthetitek</w:t>
      </w:r>
      <w:r w:rsidR="009C463B">
        <w:rPr>
          <w:color w:val="1F2225"/>
          <w:lang w:val="hu-HU"/>
        </w:rPr>
        <w:t>:</w:t>
      </w:r>
    </w:p>
    <w:p w14:paraId="084A479A" w14:textId="02CB0517" w:rsidR="00743663" w:rsidRPr="00150FB8" w:rsidRDefault="00743663" w:rsidP="009C463B">
      <w:pPr>
        <w:numPr>
          <w:ilvl w:val="1"/>
          <w:numId w:val="37"/>
        </w:numPr>
        <w:spacing w:after="0"/>
        <w:ind w:left="1434" w:hanging="357"/>
        <w:jc w:val="both"/>
        <w:rPr>
          <w:lang w:val="hu-HU"/>
        </w:rPr>
      </w:pPr>
      <w:r w:rsidRPr="00150FB8">
        <w:rPr>
          <w:color w:val="1F2225"/>
          <w:lang w:val="hu-HU"/>
        </w:rPr>
        <w:t>gyakorlati vállalkozói ismeretekkel</w:t>
      </w:r>
      <w:r w:rsidR="009C463B">
        <w:rPr>
          <w:color w:val="1F2225"/>
          <w:lang w:val="hu-HU"/>
        </w:rPr>
        <w:t>,</w:t>
      </w:r>
    </w:p>
    <w:p w14:paraId="24A98BAE" w14:textId="2DFC1E1D" w:rsidR="00743663" w:rsidRPr="00150FB8" w:rsidRDefault="00743663" w:rsidP="009C463B">
      <w:pPr>
        <w:numPr>
          <w:ilvl w:val="1"/>
          <w:numId w:val="37"/>
        </w:numPr>
        <w:spacing w:after="0"/>
        <w:ind w:left="1434" w:hanging="357"/>
        <w:jc w:val="both"/>
        <w:rPr>
          <w:lang w:val="hu-HU"/>
        </w:rPr>
      </w:pPr>
      <w:r w:rsidRPr="00150FB8">
        <w:rPr>
          <w:color w:val="1F2225"/>
          <w:lang w:val="hu-HU"/>
        </w:rPr>
        <w:t xml:space="preserve">a </w:t>
      </w:r>
      <w:r w:rsidR="00150FB8">
        <w:rPr>
          <w:color w:val="1F2225"/>
          <w:lang w:val="hu-HU"/>
        </w:rPr>
        <w:t>„</w:t>
      </w:r>
      <w:r w:rsidRPr="00150FB8">
        <w:rPr>
          <w:color w:val="1F2225"/>
          <w:lang w:val="hu-HU"/>
        </w:rPr>
        <w:t xml:space="preserve">design </w:t>
      </w:r>
      <w:proofErr w:type="spellStart"/>
      <w:r w:rsidRPr="00150FB8">
        <w:rPr>
          <w:color w:val="1F2225"/>
          <w:lang w:val="hu-HU"/>
        </w:rPr>
        <w:t>thinking</w:t>
      </w:r>
      <w:proofErr w:type="spellEnd"/>
      <w:r w:rsidR="00150FB8">
        <w:rPr>
          <w:color w:val="1F2225"/>
          <w:lang w:val="hu-HU"/>
        </w:rPr>
        <w:t>”</w:t>
      </w:r>
      <w:r w:rsidRPr="00150FB8">
        <w:rPr>
          <w:color w:val="1F2225"/>
          <w:lang w:val="hu-HU"/>
        </w:rPr>
        <w:t xml:space="preserve"> </w:t>
      </w:r>
      <w:r w:rsidR="00150FB8">
        <w:rPr>
          <w:color w:val="1F2225"/>
          <w:lang w:val="hu-HU"/>
        </w:rPr>
        <w:t>megközelítésre</w:t>
      </w:r>
      <w:r w:rsidRPr="00150FB8">
        <w:rPr>
          <w:color w:val="1F2225"/>
          <w:lang w:val="hu-HU"/>
        </w:rPr>
        <w:t xml:space="preserve"> épülő korszerű </w:t>
      </w:r>
      <w:proofErr w:type="spellStart"/>
      <w:r w:rsidRPr="00150FB8">
        <w:rPr>
          <w:color w:val="1F2225"/>
          <w:lang w:val="hu-HU"/>
        </w:rPr>
        <w:t>ko</w:t>
      </w:r>
      <w:proofErr w:type="spellEnd"/>
      <w:r w:rsidRPr="00150FB8">
        <w:rPr>
          <w:color w:val="1F2225"/>
          <w:lang w:val="hu-HU"/>
        </w:rPr>
        <w:t>-kreatív módszerekkel, melyeket később</w:t>
      </w:r>
      <w:r w:rsidR="009C463B">
        <w:rPr>
          <w:color w:val="1F2225"/>
          <w:lang w:val="hu-HU"/>
        </w:rPr>
        <w:t>i</w:t>
      </w:r>
      <w:r w:rsidRPr="00150FB8">
        <w:rPr>
          <w:color w:val="1F2225"/>
          <w:lang w:val="hu-HU"/>
        </w:rPr>
        <w:t xml:space="preserve"> munká</w:t>
      </w:r>
      <w:r w:rsidR="009C463B">
        <w:rPr>
          <w:color w:val="1F2225"/>
          <w:lang w:val="hu-HU"/>
        </w:rPr>
        <w:t>i</w:t>
      </w:r>
      <w:r w:rsidRPr="00150FB8">
        <w:rPr>
          <w:color w:val="1F2225"/>
          <w:lang w:val="hu-HU"/>
        </w:rPr>
        <w:t>tokban is hasznosíthattok,</w:t>
      </w:r>
    </w:p>
    <w:p w14:paraId="1760568C" w14:textId="1BD6D7BC" w:rsidR="00743663" w:rsidRPr="00150FB8" w:rsidRDefault="00743663" w:rsidP="009C463B">
      <w:pPr>
        <w:numPr>
          <w:ilvl w:val="1"/>
          <w:numId w:val="37"/>
        </w:numPr>
        <w:spacing w:after="0"/>
        <w:ind w:left="1434" w:hanging="357"/>
        <w:jc w:val="both"/>
        <w:rPr>
          <w:lang w:val="hu-HU"/>
        </w:rPr>
      </w:pPr>
      <w:r w:rsidRPr="00150FB8">
        <w:rPr>
          <w:color w:val="1F2225"/>
          <w:lang w:val="hu-HU"/>
        </w:rPr>
        <w:t xml:space="preserve">… és </w:t>
      </w:r>
      <w:r w:rsidR="009C463B">
        <w:rPr>
          <w:color w:val="1F2225"/>
          <w:lang w:val="hu-HU"/>
        </w:rPr>
        <w:t>mind</w:t>
      </w:r>
      <w:r w:rsidRPr="00150FB8">
        <w:rPr>
          <w:color w:val="1F2225"/>
          <w:lang w:val="hu-HU"/>
        </w:rPr>
        <w:t xml:space="preserve">ezeket a módszereket a gyakorlatban, valós </w:t>
      </w:r>
      <w:r w:rsidR="009C463B">
        <w:rPr>
          <w:color w:val="1F2225"/>
          <w:lang w:val="hu-HU"/>
        </w:rPr>
        <w:t xml:space="preserve">szakmai </w:t>
      </w:r>
      <w:r w:rsidRPr="00150FB8">
        <w:rPr>
          <w:color w:val="1F2225"/>
          <w:lang w:val="hu-HU"/>
        </w:rPr>
        <w:t>kihívásokon tesztelhetitek.</w:t>
      </w:r>
    </w:p>
    <w:p w14:paraId="65E50582" w14:textId="77777777" w:rsidR="00743663" w:rsidRPr="00150FB8" w:rsidRDefault="00743663" w:rsidP="00761DDC">
      <w:pPr>
        <w:numPr>
          <w:ilvl w:val="0"/>
          <w:numId w:val="39"/>
        </w:numPr>
        <w:jc w:val="both"/>
        <w:rPr>
          <w:lang w:val="hu-HU"/>
        </w:rPr>
      </w:pPr>
      <w:r w:rsidRPr="00150FB8">
        <w:rPr>
          <w:color w:val="1F2225"/>
          <w:lang w:val="hu-HU"/>
        </w:rPr>
        <w:t>Mert találkozhattok gyakorló szakemberekkel, tanulhattok tőlük.</w:t>
      </w:r>
    </w:p>
    <w:p w14:paraId="1E114577" w14:textId="77777777" w:rsidR="00743663" w:rsidRPr="00150FB8" w:rsidRDefault="00743663" w:rsidP="00761DDC">
      <w:pPr>
        <w:numPr>
          <w:ilvl w:val="0"/>
          <w:numId w:val="39"/>
        </w:numPr>
        <w:jc w:val="both"/>
        <w:rPr>
          <w:lang w:val="hu-HU"/>
        </w:rPr>
      </w:pPr>
      <w:r w:rsidRPr="00150FB8">
        <w:rPr>
          <w:color w:val="1F2225"/>
          <w:lang w:val="hu-HU"/>
        </w:rPr>
        <w:t>Megtanulhatjátok és gyakorolhatjátok a profi prezentáció fortélyait, trükkjeit.</w:t>
      </w:r>
    </w:p>
    <w:p w14:paraId="17A295AA" w14:textId="77777777" w:rsidR="00743663" w:rsidRPr="00150FB8" w:rsidRDefault="00743663" w:rsidP="00761DDC">
      <w:pPr>
        <w:numPr>
          <w:ilvl w:val="0"/>
          <w:numId w:val="39"/>
        </w:numPr>
        <w:jc w:val="both"/>
        <w:rPr>
          <w:lang w:val="hu-HU"/>
        </w:rPr>
      </w:pPr>
      <w:r w:rsidRPr="00150FB8">
        <w:rPr>
          <w:color w:val="1F2225"/>
          <w:lang w:val="hu-HU"/>
        </w:rPr>
        <w:t>Részt vehettek jó hangulatú, informális és interaktív képzéseken, együtt dolgozhattok érdekes kihívások, problémák megoldásán.</w:t>
      </w:r>
    </w:p>
    <w:p w14:paraId="6FE25006" w14:textId="7F5F7482" w:rsidR="0086728E" w:rsidRPr="001A59ED" w:rsidRDefault="00743663" w:rsidP="00761DDC">
      <w:pPr>
        <w:numPr>
          <w:ilvl w:val="0"/>
          <w:numId w:val="39"/>
        </w:numPr>
        <w:jc w:val="both"/>
        <w:rPr>
          <w:lang w:val="hu-HU"/>
        </w:rPr>
      </w:pPr>
      <w:r w:rsidRPr="00150FB8">
        <w:rPr>
          <w:color w:val="1F2225"/>
          <w:lang w:val="hu-HU"/>
        </w:rPr>
        <w:t>Amennyiben aktívan részt vesztek a folyamat egészében és értékelhető végterméket (prototípust) hoztok létre, az beszámításra kerül egyetemi munkátokba.</w:t>
      </w:r>
    </w:p>
    <w:p w14:paraId="1A985EB5" w14:textId="77777777" w:rsidR="00335C0A" w:rsidRDefault="00335C0A">
      <w:pPr>
        <w:spacing w:before="0" w:after="0" w:line="240" w:lineRule="auto"/>
        <w:rPr>
          <w:b/>
          <w:bCs/>
          <w:color w:val="1F2225"/>
          <w:sz w:val="32"/>
          <w:szCs w:val="32"/>
          <w:lang w:val="hu-HU"/>
        </w:rPr>
      </w:pPr>
      <w:r>
        <w:rPr>
          <w:b/>
          <w:bCs/>
          <w:color w:val="1F2225"/>
          <w:sz w:val="32"/>
          <w:szCs w:val="32"/>
          <w:lang w:val="hu-HU"/>
        </w:rPr>
        <w:br w:type="page"/>
      </w:r>
    </w:p>
    <w:p w14:paraId="383F9295" w14:textId="10FED0AE" w:rsidR="00743663" w:rsidRPr="0086728E" w:rsidRDefault="00743663" w:rsidP="009C463B">
      <w:pPr>
        <w:jc w:val="center"/>
        <w:rPr>
          <w:b/>
          <w:bCs/>
          <w:sz w:val="32"/>
          <w:szCs w:val="32"/>
          <w:lang w:val="hu-HU"/>
        </w:rPr>
      </w:pPr>
      <w:r w:rsidRPr="0086728E">
        <w:rPr>
          <w:b/>
          <w:bCs/>
          <w:color w:val="1F2225"/>
          <w:sz w:val="32"/>
          <w:szCs w:val="32"/>
          <w:lang w:val="hu-HU"/>
        </w:rPr>
        <w:lastRenderedPageBreak/>
        <w:t>A pályázati adatlap</w:t>
      </w:r>
    </w:p>
    <w:tbl>
      <w:tblPr>
        <w:tblStyle w:val="Rcsostblzat"/>
        <w:tblW w:w="9634" w:type="dxa"/>
        <w:tblLook w:val="04A0" w:firstRow="1" w:lastRow="0" w:firstColumn="1" w:lastColumn="0" w:noHBand="0" w:noVBand="1"/>
      </w:tblPr>
      <w:tblGrid>
        <w:gridCol w:w="2972"/>
        <w:gridCol w:w="684"/>
        <w:gridCol w:w="2293"/>
        <w:gridCol w:w="1984"/>
        <w:gridCol w:w="1701"/>
      </w:tblGrid>
      <w:tr w:rsidR="0086728E" w14:paraId="3834207E" w14:textId="77777777" w:rsidTr="009C463B">
        <w:tc>
          <w:tcPr>
            <w:tcW w:w="3656" w:type="dxa"/>
            <w:gridSpan w:val="2"/>
          </w:tcPr>
          <w:p w14:paraId="40FFB1E3" w14:textId="5C51CE8C" w:rsidR="0086728E" w:rsidRPr="0086728E" w:rsidRDefault="0086728E" w:rsidP="00335C0A">
            <w:pPr>
              <w:rPr>
                <w:b/>
                <w:bCs/>
                <w:lang w:val="hu-HU"/>
              </w:rPr>
            </w:pPr>
            <w:r w:rsidRPr="0086728E">
              <w:rPr>
                <w:b/>
                <w:bCs/>
                <w:sz w:val="28"/>
                <w:szCs w:val="28"/>
                <w:lang w:val="hu-HU"/>
              </w:rPr>
              <w:t>A csapat fantázia</w:t>
            </w:r>
            <w:r w:rsidR="009C463B">
              <w:rPr>
                <w:b/>
                <w:bCs/>
                <w:sz w:val="28"/>
                <w:szCs w:val="28"/>
                <w:lang w:val="hu-HU"/>
              </w:rPr>
              <w:t xml:space="preserve"> </w:t>
            </w:r>
            <w:r w:rsidRPr="0086728E">
              <w:rPr>
                <w:b/>
                <w:bCs/>
                <w:sz w:val="28"/>
                <w:szCs w:val="28"/>
                <w:lang w:val="hu-HU"/>
              </w:rPr>
              <w:t>neve</w:t>
            </w:r>
          </w:p>
        </w:tc>
        <w:tc>
          <w:tcPr>
            <w:tcW w:w="5978" w:type="dxa"/>
            <w:gridSpan w:val="3"/>
          </w:tcPr>
          <w:p w14:paraId="5B005E72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6F1B82C2" w14:textId="77777777" w:rsidTr="009C463B">
        <w:tc>
          <w:tcPr>
            <w:tcW w:w="9634" w:type="dxa"/>
            <w:gridSpan w:val="5"/>
          </w:tcPr>
          <w:p w14:paraId="04489227" w14:textId="31608730" w:rsidR="0086728E" w:rsidRPr="0086728E" w:rsidRDefault="0086728E" w:rsidP="00335C0A">
            <w:pPr>
              <w:rPr>
                <w:b/>
                <w:bCs/>
                <w:sz w:val="28"/>
                <w:szCs w:val="28"/>
                <w:lang w:val="hu-HU"/>
              </w:rPr>
            </w:pPr>
            <w:r w:rsidRPr="0086728E">
              <w:rPr>
                <w:b/>
                <w:bCs/>
                <w:sz w:val="28"/>
                <w:szCs w:val="28"/>
                <w:lang w:val="hu-HU"/>
              </w:rPr>
              <w:t>Csapattagok</w:t>
            </w:r>
          </w:p>
        </w:tc>
      </w:tr>
      <w:tr w:rsidR="0086728E" w:rsidRPr="009C463B" w14:paraId="0EA83D2D" w14:textId="77777777" w:rsidTr="009C463B">
        <w:tc>
          <w:tcPr>
            <w:tcW w:w="2972" w:type="dxa"/>
          </w:tcPr>
          <w:p w14:paraId="0D744D35" w14:textId="20BB4CE7" w:rsidR="0086728E" w:rsidRPr="009C463B" w:rsidRDefault="0086728E" w:rsidP="00335C0A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9C463B">
              <w:rPr>
                <w:b/>
                <w:bCs/>
                <w:sz w:val="20"/>
                <w:szCs w:val="20"/>
                <w:lang w:val="hu-HU"/>
              </w:rPr>
              <w:t>Név</w:t>
            </w:r>
          </w:p>
        </w:tc>
        <w:tc>
          <w:tcPr>
            <w:tcW w:w="684" w:type="dxa"/>
          </w:tcPr>
          <w:p w14:paraId="41C2A021" w14:textId="682D1635" w:rsidR="0086728E" w:rsidRPr="009C463B" w:rsidRDefault="0086728E" w:rsidP="00335C0A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9C463B">
              <w:rPr>
                <w:b/>
                <w:bCs/>
                <w:sz w:val="20"/>
                <w:szCs w:val="20"/>
                <w:lang w:val="hu-HU"/>
              </w:rPr>
              <w:t>Évf</w:t>
            </w:r>
            <w:r w:rsidR="009C463B">
              <w:rPr>
                <w:b/>
                <w:bCs/>
                <w:sz w:val="20"/>
                <w:szCs w:val="20"/>
                <w:lang w:val="hu-HU"/>
              </w:rPr>
              <w:t>.</w:t>
            </w:r>
          </w:p>
        </w:tc>
        <w:tc>
          <w:tcPr>
            <w:tcW w:w="2293" w:type="dxa"/>
          </w:tcPr>
          <w:p w14:paraId="6285DC77" w14:textId="0621C0DA" w:rsidR="0086728E" w:rsidRPr="009C463B" w:rsidRDefault="0086728E" w:rsidP="00335C0A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9C463B">
              <w:rPr>
                <w:b/>
                <w:bCs/>
                <w:sz w:val="20"/>
                <w:szCs w:val="20"/>
                <w:lang w:val="hu-HU"/>
              </w:rPr>
              <w:t>Kar / szak</w:t>
            </w:r>
          </w:p>
        </w:tc>
        <w:tc>
          <w:tcPr>
            <w:tcW w:w="1984" w:type="dxa"/>
          </w:tcPr>
          <w:p w14:paraId="4467B033" w14:textId="161E7046" w:rsidR="0086728E" w:rsidRPr="009C463B" w:rsidRDefault="0086728E" w:rsidP="00335C0A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9C463B">
              <w:rPr>
                <w:b/>
                <w:bCs/>
                <w:sz w:val="20"/>
                <w:szCs w:val="20"/>
                <w:lang w:val="hu-HU"/>
              </w:rPr>
              <w:t>Email</w:t>
            </w:r>
          </w:p>
        </w:tc>
        <w:tc>
          <w:tcPr>
            <w:tcW w:w="1701" w:type="dxa"/>
          </w:tcPr>
          <w:p w14:paraId="58DF6EBD" w14:textId="3EAC69E7" w:rsidR="0086728E" w:rsidRPr="009C463B" w:rsidRDefault="0086728E" w:rsidP="00335C0A">
            <w:pPr>
              <w:jc w:val="center"/>
              <w:rPr>
                <w:b/>
                <w:bCs/>
                <w:sz w:val="20"/>
                <w:szCs w:val="20"/>
                <w:lang w:val="hu-HU"/>
              </w:rPr>
            </w:pPr>
            <w:r w:rsidRPr="009C463B">
              <w:rPr>
                <w:b/>
                <w:bCs/>
                <w:sz w:val="20"/>
                <w:szCs w:val="20"/>
                <w:lang w:val="hu-HU"/>
              </w:rPr>
              <w:t>Telefon</w:t>
            </w:r>
          </w:p>
        </w:tc>
      </w:tr>
      <w:tr w:rsidR="0086728E" w14:paraId="4BA1AB63" w14:textId="77777777" w:rsidTr="009C463B">
        <w:tc>
          <w:tcPr>
            <w:tcW w:w="2972" w:type="dxa"/>
          </w:tcPr>
          <w:p w14:paraId="673FAC21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684" w:type="dxa"/>
          </w:tcPr>
          <w:p w14:paraId="10BB6474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2293" w:type="dxa"/>
          </w:tcPr>
          <w:p w14:paraId="0009704A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984" w:type="dxa"/>
          </w:tcPr>
          <w:p w14:paraId="05257890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701" w:type="dxa"/>
          </w:tcPr>
          <w:p w14:paraId="098EF034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0CFE6372" w14:textId="77777777" w:rsidTr="009C463B">
        <w:tc>
          <w:tcPr>
            <w:tcW w:w="2972" w:type="dxa"/>
          </w:tcPr>
          <w:p w14:paraId="1438DAF7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684" w:type="dxa"/>
          </w:tcPr>
          <w:p w14:paraId="6434E981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2293" w:type="dxa"/>
          </w:tcPr>
          <w:p w14:paraId="5CEEE768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984" w:type="dxa"/>
          </w:tcPr>
          <w:p w14:paraId="5430700D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701" w:type="dxa"/>
          </w:tcPr>
          <w:p w14:paraId="61477272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26F9A4C0" w14:textId="77777777" w:rsidTr="009C463B">
        <w:tc>
          <w:tcPr>
            <w:tcW w:w="2972" w:type="dxa"/>
          </w:tcPr>
          <w:p w14:paraId="1639D2B3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684" w:type="dxa"/>
          </w:tcPr>
          <w:p w14:paraId="4354DF0A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2293" w:type="dxa"/>
          </w:tcPr>
          <w:p w14:paraId="29FD5D73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984" w:type="dxa"/>
          </w:tcPr>
          <w:p w14:paraId="77F6BDF2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701" w:type="dxa"/>
          </w:tcPr>
          <w:p w14:paraId="4FE1DD75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2B023666" w14:textId="77777777" w:rsidTr="009C463B">
        <w:tc>
          <w:tcPr>
            <w:tcW w:w="2972" w:type="dxa"/>
          </w:tcPr>
          <w:p w14:paraId="52322C05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684" w:type="dxa"/>
          </w:tcPr>
          <w:p w14:paraId="69CFA696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2293" w:type="dxa"/>
          </w:tcPr>
          <w:p w14:paraId="5E36C279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984" w:type="dxa"/>
          </w:tcPr>
          <w:p w14:paraId="75CF9111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701" w:type="dxa"/>
          </w:tcPr>
          <w:p w14:paraId="36FD35B5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53143870" w14:textId="77777777" w:rsidTr="009C463B">
        <w:tc>
          <w:tcPr>
            <w:tcW w:w="2972" w:type="dxa"/>
          </w:tcPr>
          <w:p w14:paraId="0EEDB223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684" w:type="dxa"/>
          </w:tcPr>
          <w:p w14:paraId="4FD79C57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2293" w:type="dxa"/>
          </w:tcPr>
          <w:p w14:paraId="1D959537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984" w:type="dxa"/>
          </w:tcPr>
          <w:p w14:paraId="0E8A3022" w14:textId="77777777" w:rsidR="0086728E" w:rsidRDefault="0086728E" w:rsidP="00335C0A">
            <w:pPr>
              <w:rPr>
                <w:lang w:val="hu-HU"/>
              </w:rPr>
            </w:pPr>
          </w:p>
        </w:tc>
        <w:tc>
          <w:tcPr>
            <w:tcW w:w="1701" w:type="dxa"/>
          </w:tcPr>
          <w:p w14:paraId="666530F6" w14:textId="77777777" w:rsidR="0086728E" w:rsidRDefault="0086728E" w:rsidP="00335C0A">
            <w:pPr>
              <w:rPr>
                <w:lang w:val="hu-HU"/>
              </w:rPr>
            </w:pPr>
          </w:p>
        </w:tc>
      </w:tr>
      <w:tr w:rsidR="0086728E" w14:paraId="57D66FE4" w14:textId="77777777" w:rsidTr="009C463B">
        <w:tc>
          <w:tcPr>
            <w:tcW w:w="9634" w:type="dxa"/>
            <w:gridSpan w:val="5"/>
          </w:tcPr>
          <w:p w14:paraId="3AB549A1" w14:textId="13D9D359" w:rsidR="0086728E" w:rsidRPr="0086728E" w:rsidRDefault="0086728E" w:rsidP="00335C0A">
            <w:pPr>
              <w:jc w:val="both"/>
              <w:rPr>
                <w:b/>
                <w:bCs/>
                <w:lang w:val="hu-HU"/>
              </w:rPr>
            </w:pPr>
            <w:r w:rsidRPr="0086728E">
              <w:rPr>
                <w:b/>
                <w:bCs/>
                <w:sz w:val="28"/>
                <w:szCs w:val="28"/>
                <w:lang w:val="hu-HU"/>
              </w:rPr>
              <w:t>A választott kihívás</w:t>
            </w:r>
          </w:p>
        </w:tc>
      </w:tr>
      <w:tr w:rsidR="0086728E" w:rsidRPr="00411CCC" w14:paraId="132B17A2" w14:textId="77777777" w:rsidTr="009C463B">
        <w:tc>
          <w:tcPr>
            <w:tcW w:w="9634" w:type="dxa"/>
            <w:gridSpan w:val="5"/>
          </w:tcPr>
          <w:p w14:paraId="2EDB723D" w14:textId="77777777" w:rsidR="0086728E" w:rsidRPr="001A59ED" w:rsidRDefault="0086728E" w:rsidP="00367AA1">
            <w:pPr>
              <w:pStyle w:val="Listaszerbekezds"/>
              <w:numPr>
                <w:ilvl w:val="0"/>
                <w:numId w:val="40"/>
              </w:numPr>
              <w:contextualSpacing w:val="0"/>
              <w:jc w:val="both"/>
              <w:rPr>
                <w:lang w:val="hu-HU"/>
              </w:rPr>
            </w:pPr>
            <w:r w:rsidRPr="001A59ED">
              <w:rPr>
                <w:lang w:val="hu-HU"/>
              </w:rPr>
              <w:t xml:space="preserve">Master Good kiemelt márka - GMO Mentes </w:t>
            </w:r>
            <w:proofErr w:type="gramStart"/>
            <w:r w:rsidRPr="001A59ED">
              <w:rPr>
                <w:lang w:val="hu-HU"/>
              </w:rPr>
              <w:t>Magyar</w:t>
            </w:r>
            <w:proofErr w:type="gramEnd"/>
            <w:r w:rsidRPr="001A59ED">
              <w:rPr>
                <w:lang w:val="hu-HU"/>
              </w:rPr>
              <w:t xml:space="preserve"> csirke - kiadvány és szórólap</w:t>
            </w:r>
          </w:p>
          <w:p w14:paraId="44D3EC41" w14:textId="77777777" w:rsidR="001A59ED" w:rsidRPr="001A59ED" w:rsidRDefault="001A59ED" w:rsidP="00367AA1">
            <w:pPr>
              <w:pStyle w:val="Listaszerbekezds"/>
              <w:numPr>
                <w:ilvl w:val="0"/>
                <w:numId w:val="40"/>
              </w:numPr>
              <w:contextualSpacing w:val="0"/>
              <w:jc w:val="both"/>
              <w:rPr>
                <w:lang w:val="hu-HU"/>
              </w:rPr>
            </w:pPr>
            <w:r w:rsidRPr="001A59ED">
              <w:rPr>
                <w:lang w:val="hu-HU"/>
              </w:rPr>
              <w:t>Hallgatóbarát, zöld és fenntartható campus a Nyíregyházi Egyetemen</w:t>
            </w:r>
          </w:p>
          <w:p w14:paraId="007DA9D7" w14:textId="77777777" w:rsidR="001A59ED" w:rsidRPr="001A59ED" w:rsidRDefault="001A59ED" w:rsidP="00367AA1">
            <w:pPr>
              <w:pStyle w:val="Listaszerbekezds"/>
              <w:numPr>
                <w:ilvl w:val="0"/>
                <w:numId w:val="40"/>
              </w:numPr>
              <w:contextualSpacing w:val="0"/>
              <w:jc w:val="both"/>
              <w:rPr>
                <w:lang w:val="hu-HU"/>
              </w:rPr>
            </w:pPr>
            <w:r w:rsidRPr="001A59ED">
              <w:rPr>
                <w:lang w:val="hu-HU"/>
              </w:rPr>
              <w:t xml:space="preserve">Javaslat a Nyíregyházi Egyetem </w:t>
            </w:r>
            <w:proofErr w:type="spellStart"/>
            <w:r w:rsidRPr="001A59ED">
              <w:rPr>
                <w:lang w:val="hu-HU"/>
              </w:rPr>
              <w:t>brand</w:t>
            </w:r>
            <w:proofErr w:type="spellEnd"/>
            <w:r w:rsidRPr="001A59ED">
              <w:rPr>
                <w:lang w:val="hu-HU"/>
              </w:rPr>
              <w:t xml:space="preserve"> megújítására</w:t>
            </w:r>
          </w:p>
          <w:p w14:paraId="513FAF0B" w14:textId="26330E35" w:rsidR="001A59ED" w:rsidRPr="0086728E" w:rsidRDefault="001A59ED" w:rsidP="00367AA1">
            <w:pPr>
              <w:pStyle w:val="Listaszerbekezds"/>
              <w:numPr>
                <w:ilvl w:val="0"/>
                <w:numId w:val="40"/>
              </w:numPr>
              <w:contextualSpacing w:val="0"/>
              <w:jc w:val="both"/>
              <w:rPr>
                <w:lang w:val="hu-HU"/>
              </w:rPr>
            </w:pPr>
            <w:r w:rsidRPr="001A59ED">
              <w:rPr>
                <w:lang w:val="hu-HU"/>
              </w:rPr>
              <w:t>A Nyíregyházi Egyetem felhasználóbarát honlapja</w:t>
            </w:r>
          </w:p>
        </w:tc>
      </w:tr>
      <w:tr w:rsidR="009C463B" w14:paraId="12468320" w14:textId="77777777" w:rsidTr="003457A3">
        <w:tc>
          <w:tcPr>
            <w:tcW w:w="9634" w:type="dxa"/>
            <w:gridSpan w:val="5"/>
          </w:tcPr>
          <w:p w14:paraId="54F4554A" w14:textId="77777777" w:rsidR="009C463B" w:rsidRPr="001A59ED" w:rsidRDefault="009C463B" w:rsidP="00335C0A">
            <w:pPr>
              <w:jc w:val="both"/>
              <w:rPr>
                <w:b/>
                <w:bCs/>
                <w:sz w:val="28"/>
                <w:szCs w:val="28"/>
                <w:lang w:val="hu-HU"/>
              </w:rPr>
            </w:pPr>
            <w:r w:rsidRPr="001A59ED">
              <w:rPr>
                <w:b/>
                <w:bCs/>
                <w:sz w:val="28"/>
                <w:szCs w:val="28"/>
                <w:lang w:val="hu-HU"/>
              </w:rPr>
              <w:t xml:space="preserve">Motiváció </w:t>
            </w:r>
          </w:p>
          <w:p w14:paraId="3C78E0A2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  <w:r w:rsidRPr="001A59ED">
              <w:rPr>
                <w:i/>
                <w:iCs/>
                <w:lang w:val="hu-HU"/>
              </w:rPr>
              <w:t>(Miért ezt a kihívást választottátok? Maximum 1000 karakter szóközökkel)</w:t>
            </w:r>
          </w:p>
          <w:p w14:paraId="044E7E26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524A1C5E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002F3491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2E00602A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5F75FBA8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4C44406F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7168CB72" w14:textId="77777777" w:rsidR="009C463B" w:rsidRDefault="009C463B" w:rsidP="00335C0A">
            <w:pPr>
              <w:jc w:val="both"/>
              <w:rPr>
                <w:i/>
                <w:iCs/>
                <w:lang w:val="hu-HU"/>
              </w:rPr>
            </w:pPr>
          </w:p>
          <w:p w14:paraId="695F90E5" w14:textId="77777777" w:rsidR="009C463B" w:rsidRDefault="009C463B" w:rsidP="00335C0A">
            <w:pPr>
              <w:jc w:val="both"/>
              <w:rPr>
                <w:lang w:val="hu-HU"/>
              </w:rPr>
            </w:pPr>
          </w:p>
        </w:tc>
      </w:tr>
    </w:tbl>
    <w:p w14:paraId="79E72A67" w14:textId="235F316F" w:rsidR="008642C5" w:rsidRPr="00150FB8" w:rsidRDefault="00492AA5" w:rsidP="00335C0A">
      <w:pPr>
        <w:jc w:val="both"/>
        <w:rPr>
          <w:lang w:val="hu-HU"/>
        </w:rPr>
      </w:pPr>
      <w:r w:rsidRPr="00150FB8">
        <w:rPr>
          <w:lang w:val="hu-HU"/>
        </w:rPr>
        <w:br w:type="page"/>
      </w:r>
    </w:p>
    <w:p w14:paraId="3452AE2D" w14:textId="77777777" w:rsidR="008642C5" w:rsidRPr="001A59ED" w:rsidRDefault="00492AA5" w:rsidP="009C463B">
      <w:pPr>
        <w:pStyle w:val="Cm"/>
        <w:spacing w:after="240"/>
        <w:jc w:val="center"/>
        <w:rPr>
          <w:sz w:val="32"/>
          <w:szCs w:val="32"/>
          <w:lang w:val="hu-HU"/>
        </w:rPr>
      </w:pPr>
      <w:bookmarkStart w:id="1" w:name="1AFF8239"/>
      <w:r w:rsidRPr="001A59ED">
        <w:rPr>
          <w:sz w:val="32"/>
          <w:szCs w:val="32"/>
          <w:lang w:val="hu-HU"/>
        </w:rPr>
        <w:lastRenderedPageBreak/>
        <w:t>A kihívások bemutatása</w:t>
      </w:r>
    </w:p>
    <w:tbl>
      <w:tblPr>
        <w:tblStyle w:val="Rcsostblzat"/>
        <w:tblW w:w="9633" w:type="dxa"/>
        <w:tblInd w:w="-147" w:type="dxa"/>
        <w:tblLook w:val="04A0" w:firstRow="1" w:lastRow="0" w:firstColumn="1" w:lastColumn="0" w:noHBand="0" w:noVBand="1"/>
      </w:tblPr>
      <w:tblGrid>
        <w:gridCol w:w="1843"/>
        <w:gridCol w:w="7790"/>
      </w:tblGrid>
      <w:tr w:rsidR="00FF248C" w:rsidRPr="00150FB8" w14:paraId="272BEC45" w14:textId="77777777" w:rsidTr="00670BA4">
        <w:tc>
          <w:tcPr>
            <w:tcW w:w="1843" w:type="dxa"/>
          </w:tcPr>
          <w:bookmarkEnd w:id="1"/>
          <w:p w14:paraId="62F0B875" w14:textId="5BC64E36" w:rsidR="00743663" w:rsidRPr="00150FB8" w:rsidRDefault="00367AA1" w:rsidP="00335C0A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color w:val="1F2225"/>
                <w:lang w:val="hu-HU"/>
              </w:rPr>
              <w:t xml:space="preserve">1. </w:t>
            </w:r>
            <w:r w:rsidR="00743663" w:rsidRPr="00150FB8">
              <w:rPr>
                <w:b/>
                <w:bCs/>
                <w:color w:val="1F2225"/>
                <w:lang w:val="hu-HU"/>
              </w:rPr>
              <w:t>Kihívás címe</w:t>
            </w:r>
          </w:p>
        </w:tc>
        <w:tc>
          <w:tcPr>
            <w:tcW w:w="7790" w:type="dxa"/>
          </w:tcPr>
          <w:p w14:paraId="47E13E9D" w14:textId="77777777" w:rsidR="00743663" w:rsidRPr="00150FB8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 xml:space="preserve">Master Good kiemelt márka - GMO Mentes </w:t>
            </w:r>
            <w:proofErr w:type="gramStart"/>
            <w:r w:rsidRPr="00150FB8">
              <w:rPr>
                <w:b/>
                <w:bCs/>
                <w:color w:val="1F2225"/>
                <w:lang w:val="hu-HU"/>
              </w:rPr>
              <w:t>Magyar</w:t>
            </w:r>
            <w:proofErr w:type="gramEnd"/>
            <w:r w:rsidRPr="00150FB8">
              <w:rPr>
                <w:b/>
                <w:bCs/>
                <w:color w:val="1F2225"/>
                <w:lang w:val="hu-HU"/>
              </w:rPr>
              <w:t xml:space="preserve"> csirke - kiadvány és szórólap</w:t>
            </w:r>
          </w:p>
        </w:tc>
      </w:tr>
      <w:tr w:rsidR="00FF248C" w:rsidRPr="00411CCC" w14:paraId="1E7E4C94" w14:textId="77777777" w:rsidTr="00670BA4">
        <w:tc>
          <w:tcPr>
            <w:tcW w:w="1843" w:type="dxa"/>
          </w:tcPr>
          <w:p w14:paraId="5B13E7BC" w14:textId="77777777" w:rsidR="00743663" w:rsidRPr="00150FB8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Háttér, kihívás</w:t>
            </w:r>
          </w:p>
        </w:tc>
        <w:tc>
          <w:tcPr>
            <w:tcW w:w="7790" w:type="dxa"/>
          </w:tcPr>
          <w:p w14:paraId="25ADFAE1" w14:textId="42C91A58" w:rsidR="00743663" w:rsidRPr="00150FB8" w:rsidRDefault="00743663" w:rsidP="00335C0A">
            <w:pPr>
              <w:jc w:val="both"/>
              <w:rPr>
                <w:lang w:val="hu-HU"/>
              </w:rPr>
            </w:pPr>
            <w:r w:rsidRPr="00150FB8">
              <w:rPr>
                <w:color w:val="1F2225"/>
                <w:lang w:val="hu-HU"/>
              </w:rPr>
              <w:t xml:space="preserve">A GMO Mentes </w:t>
            </w:r>
            <w:proofErr w:type="gramStart"/>
            <w:r w:rsidRPr="00150FB8">
              <w:rPr>
                <w:color w:val="1F2225"/>
                <w:lang w:val="hu-HU"/>
              </w:rPr>
              <w:t>Magyar</w:t>
            </w:r>
            <w:proofErr w:type="gramEnd"/>
            <w:r w:rsidRPr="00150FB8">
              <w:rPr>
                <w:color w:val="1F2225"/>
                <w:lang w:val="hu-HU"/>
              </w:rPr>
              <w:t xml:space="preserve"> csirke a Master Good kiemelt, prémium termékcsaládja. A vállalat szeretné n</w:t>
            </w:r>
            <w:r w:rsidR="00150FB8">
              <w:rPr>
                <w:color w:val="1F2225"/>
                <w:lang w:val="hu-HU"/>
              </w:rPr>
              <w:t>ö</w:t>
            </w:r>
            <w:r w:rsidRPr="00150FB8">
              <w:rPr>
                <w:color w:val="1F2225"/>
                <w:lang w:val="hu-HU"/>
              </w:rPr>
              <w:t>velni a termékcsalád ismertségét és erősíteni a promócióját. Ennek érdekében szeretne készíteni egy prémium minőségű promóciós kiadványt és egy egyszerűbb szórólapot is.</w:t>
            </w:r>
            <w:r w:rsidRPr="00150FB8">
              <w:rPr>
                <w:color w:val="1F2225"/>
                <w:lang w:val="hu-HU"/>
              </w:rPr>
              <w:br/>
              <w:t>A cég elképzelése szerint a kiadvány hasonlít egy termékkatalógushoz, ám a termékfotók és a termékekre vonatkozó minimális információk mellett további információkat is bemutat: kiemeli a termékek előnyeit, értékeit, javaslatokat, tanácsokat ad a termékek felh</w:t>
            </w:r>
            <w:r w:rsidR="00150FB8" w:rsidRPr="00150FB8">
              <w:rPr>
                <w:color w:val="1F2225"/>
                <w:lang w:val="hu-HU"/>
              </w:rPr>
              <w:t>a</w:t>
            </w:r>
            <w:r w:rsidRPr="00150FB8">
              <w:rPr>
                <w:color w:val="1F2225"/>
                <w:lang w:val="hu-HU"/>
              </w:rPr>
              <w:t>sználására vonatkozóan. Tartalmazhat recepteket, egészséges életmód tanácsokat, és további kreatív, a termékeket támogató információkat is.</w:t>
            </w:r>
          </w:p>
        </w:tc>
      </w:tr>
      <w:tr w:rsidR="00FF248C" w:rsidRPr="00411CCC" w14:paraId="3AE89F64" w14:textId="77777777" w:rsidTr="00670BA4">
        <w:tc>
          <w:tcPr>
            <w:tcW w:w="1843" w:type="dxa"/>
          </w:tcPr>
          <w:p w14:paraId="6E4C7E23" w14:textId="77777777" w:rsidR="00743663" w:rsidRPr="00150FB8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Cél</w:t>
            </w:r>
          </w:p>
        </w:tc>
        <w:tc>
          <w:tcPr>
            <w:tcW w:w="7790" w:type="dxa"/>
          </w:tcPr>
          <w:p w14:paraId="079003A6" w14:textId="5035B894" w:rsidR="00743663" w:rsidRPr="00150FB8" w:rsidRDefault="00743663" w:rsidP="00335C0A">
            <w:pPr>
              <w:jc w:val="both"/>
              <w:rPr>
                <w:lang w:val="hu-HU"/>
              </w:rPr>
            </w:pPr>
            <w:r w:rsidRPr="00150FB8">
              <w:rPr>
                <w:color w:val="1F2225"/>
                <w:lang w:val="hu-HU"/>
              </w:rPr>
              <w:t>A termékcsalád pozícionálása, i</w:t>
            </w:r>
            <w:r w:rsidR="00150FB8">
              <w:rPr>
                <w:color w:val="1F2225"/>
                <w:lang w:val="hu-HU"/>
              </w:rPr>
              <w:t>sm</w:t>
            </w:r>
            <w:r w:rsidRPr="00150FB8">
              <w:rPr>
                <w:color w:val="1F2225"/>
                <w:lang w:val="hu-HU"/>
              </w:rPr>
              <w:t>ertségének növelése a vásárlók körében.</w:t>
            </w:r>
          </w:p>
        </w:tc>
      </w:tr>
      <w:tr w:rsidR="00FF248C" w:rsidRPr="00411CCC" w14:paraId="6FAD32AF" w14:textId="77777777" w:rsidTr="00670BA4">
        <w:tc>
          <w:tcPr>
            <w:tcW w:w="1843" w:type="dxa"/>
          </w:tcPr>
          <w:p w14:paraId="09379FFD" w14:textId="77777777" w:rsidR="00743663" w:rsidRPr="00150FB8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Elvárt output</w:t>
            </w:r>
          </w:p>
        </w:tc>
        <w:tc>
          <w:tcPr>
            <w:tcW w:w="7790" w:type="dxa"/>
          </w:tcPr>
          <w:p w14:paraId="5672E9D3" w14:textId="77777777" w:rsidR="00150FB8" w:rsidRDefault="00743663" w:rsidP="00335C0A">
            <w:pPr>
              <w:pStyle w:val="Listaszerbekezds"/>
              <w:numPr>
                <w:ilvl w:val="0"/>
                <w:numId w:val="30"/>
              </w:numPr>
              <w:jc w:val="both"/>
              <w:rPr>
                <w:color w:val="1F2225"/>
                <w:lang w:val="hu-HU"/>
              </w:rPr>
            </w:pPr>
            <w:r w:rsidRPr="00150FB8">
              <w:rPr>
                <w:color w:val="1F2225"/>
                <w:lang w:val="hu-HU"/>
              </w:rPr>
              <w:t>Részletes kiadvány terv - design, szöveges tartalom, fotók</w:t>
            </w:r>
          </w:p>
          <w:p w14:paraId="64261EF2" w14:textId="77777777" w:rsidR="00150FB8" w:rsidRDefault="00150FB8" w:rsidP="00335C0A">
            <w:pPr>
              <w:pStyle w:val="Listaszerbekezds"/>
              <w:numPr>
                <w:ilvl w:val="0"/>
                <w:numId w:val="30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Szórólap terv</w:t>
            </w:r>
          </w:p>
          <w:p w14:paraId="36016C86" w14:textId="02008204" w:rsidR="00150FB8" w:rsidRPr="00150FB8" w:rsidRDefault="00150FB8" w:rsidP="00335C0A">
            <w:pPr>
              <w:pStyle w:val="Listaszerbekezds"/>
              <w:numPr>
                <w:ilvl w:val="0"/>
                <w:numId w:val="30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Előzetes javaslatok további lehetséges kreatív promóciós eszközökre vonatkozóan</w:t>
            </w:r>
          </w:p>
        </w:tc>
      </w:tr>
    </w:tbl>
    <w:p w14:paraId="71A8A3BA" w14:textId="77777777" w:rsidR="00743663" w:rsidRPr="00670BA4" w:rsidRDefault="00743663" w:rsidP="00670BA4">
      <w:pPr>
        <w:spacing w:before="0" w:after="0" w:line="240" w:lineRule="auto"/>
        <w:jc w:val="both"/>
        <w:rPr>
          <w:sz w:val="32"/>
          <w:szCs w:val="32"/>
          <w:lang w:val="hu-HU"/>
        </w:rPr>
      </w:pPr>
    </w:p>
    <w:tbl>
      <w:tblPr>
        <w:tblStyle w:val="Rcsostblzat"/>
        <w:tblW w:w="9923" w:type="dxa"/>
        <w:tblInd w:w="-147" w:type="dxa"/>
        <w:tblLook w:val="04A0" w:firstRow="1" w:lastRow="0" w:firstColumn="1" w:lastColumn="0" w:noHBand="0" w:noVBand="1"/>
      </w:tblPr>
      <w:tblGrid>
        <w:gridCol w:w="1843"/>
        <w:gridCol w:w="8080"/>
      </w:tblGrid>
      <w:tr w:rsidR="00FF248C" w:rsidRPr="00411CCC" w14:paraId="6C0F42DA" w14:textId="77777777" w:rsidTr="00670BA4">
        <w:tc>
          <w:tcPr>
            <w:tcW w:w="1843" w:type="dxa"/>
          </w:tcPr>
          <w:p w14:paraId="6D9E08C2" w14:textId="121622F5" w:rsidR="00743663" w:rsidRPr="004E37CB" w:rsidRDefault="00367AA1" w:rsidP="00335C0A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color w:val="1F2225"/>
                <w:lang w:val="hu-HU"/>
              </w:rPr>
              <w:t xml:space="preserve">2. </w:t>
            </w:r>
            <w:r w:rsidR="00743663" w:rsidRPr="004E37CB">
              <w:rPr>
                <w:b/>
                <w:bCs/>
                <w:color w:val="1F2225"/>
                <w:lang w:val="hu-HU"/>
              </w:rPr>
              <w:t>Kihívás címe</w:t>
            </w:r>
          </w:p>
        </w:tc>
        <w:tc>
          <w:tcPr>
            <w:tcW w:w="8080" w:type="dxa"/>
          </w:tcPr>
          <w:p w14:paraId="62C2F3C9" w14:textId="3E7EE9E7" w:rsidR="00FF248C" w:rsidRPr="004E37CB" w:rsidRDefault="00150FB8" w:rsidP="00335C0A">
            <w:pPr>
              <w:jc w:val="both"/>
              <w:rPr>
                <w:b/>
                <w:bCs/>
                <w:lang w:val="hu-HU"/>
              </w:rPr>
            </w:pPr>
            <w:r w:rsidRPr="004E37CB">
              <w:rPr>
                <w:b/>
                <w:bCs/>
                <w:lang w:val="hu-HU"/>
              </w:rPr>
              <w:t>Hallgatóbarát, zöld és fenntartható campus a Nyíregyházi Egyetemen</w:t>
            </w:r>
          </w:p>
        </w:tc>
      </w:tr>
      <w:tr w:rsidR="00FF248C" w:rsidRPr="00411CCC" w14:paraId="52A3A2C0" w14:textId="77777777" w:rsidTr="00670BA4">
        <w:tc>
          <w:tcPr>
            <w:tcW w:w="1843" w:type="dxa"/>
          </w:tcPr>
          <w:p w14:paraId="2084A76C" w14:textId="77777777" w:rsidR="00743663" w:rsidRPr="004E37CB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4E37CB">
              <w:rPr>
                <w:b/>
                <w:bCs/>
                <w:color w:val="1F2225"/>
                <w:lang w:val="hu-HU"/>
              </w:rPr>
              <w:t>Háttér, kihívás</w:t>
            </w:r>
          </w:p>
        </w:tc>
        <w:tc>
          <w:tcPr>
            <w:tcW w:w="8080" w:type="dxa"/>
          </w:tcPr>
          <w:p w14:paraId="0FF657A8" w14:textId="4ACF34FD" w:rsidR="00FF248C" w:rsidRDefault="00150FB8" w:rsidP="00335C0A">
            <w:pPr>
              <w:jc w:val="both"/>
              <w:rPr>
                <w:lang w:val="hu-HU"/>
              </w:rPr>
            </w:pPr>
            <w:r w:rsidRPr="004E37CB">
              <w:rPr>
                <w:lang w:val="hu-HU"/>
              </w:rPr>
              <w:t xml:space="preserve">A Nyíregyházi Egyetem számára fontos, hogy hallgatói számára vonzó, modern környezetet biztosítson, amelyben mind a tanulás, mind pedig az egyéb – szabadidős tevékenységeik során jól érzik magukat. Olyan helyet, ahol a hallgatók számára </w:t>
            </w:r>
            <w:r w:rsidR="004E37CB">
              <w:rPr>
                <w:lang w:val="hu-HU"/>
              </w:rPr>
              <w:t xml:space="preserve">alapvető </w:t>
            </w:r>
            <w:r w:rsidRPr="004E37CB">
              <w:rPr>
                <w:lang w:val="hu-HU"/>
              </w:rPr>
              <w:t xml:space="preserve">szolgáltatások könnyen hozzáférhetőek, </w:t>
            </w:r>
            <w:r w:rsidR="004E37CB" w:rsidRPr="004E37CB">
              <w:rPr>
                <w:lang w:val="hu-HU"/>
              </w:rPr>
              <w:t>amely lehetőséget és megfelelő feltételeket biztosít mind az elmélyült tanulásra, mind pedig a minőségi szórakozásra, közösségi, szabadidős és sport tevékenységekre.</w:t>
            </w:r>
            <w:r w:rsidR="004E37CB">
              <w:rPr>
                <w:lang w:val="hu-HU"/>
              </w:rPr>
              <w:t xml:space="preserve"> </w:t>
            </w:r>
          </w:p>
          <w:p w14:paraId="1C17A863" w14:textId="657697E6" w:rsidR="004E37CB" w:rsidRPr="004E37CB" w:rsidRDefault="004E37CB" w:rsidP="00335C0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Az egyetem stratégiája kiemelten fontosnak tartja továbbá, hogy a campus zöld és környezeti szempontból fenntartható legyen, egy olyan hely, amely egyensúlyban működik a természeti környezettel, azt nem károsítja. </w:t>
            </w:r>
          </w:p>
        </w:tc>
      </w:tr>
      <w:tr w:rsidR="00FF248C" w:rsidRPr="00411CCC" w14:paraId="62FEB9A5" w14:textId="77777777" w:rsidTr="00670BA4">
        <w:tc>
          <w:tcPr>
            <w:tcW w:w="1843" w:type="dxa"/>
          </w:tcPr>
          <w:p w14:paraId="6AA76FD9" w14:textId="77777777" w:rsidR="00743663" w:rsidRPr="004E37CB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4E37CB">
              <w:rPr>
                <w:b/>
                <w:bCs/>
                <w:color w:val="1F2225"/>
                <w:lang w:val="hu-HU"/>
              </w:rPr>
              <w:t>Cél</w:t>
            </w:r>
          </w:p>
        </w:tc>
        <w:tc>
          <w:tcPr>
            <w:tcW w:w="8080" w:type="dxa"/>
          </w:tcPr>
          <w:p w14:paraId="347AB857" w14:textId="496B25CC" w:rsidR="00FF248C" w:rsidRPr="004E37CB" w:rsidRDefault="004E37CB" w:rsidP="00335C0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Egy olyan campus megteremtése, amely vonzó, egyedi és nemzetközi szinten is versenyképes felhasználói élményt biztosít hallgatóinak és oktatóinak egyaránt.</w:t>
            </w:r>
          </w:p>
        </w:tc>
      </w:tr>
      <w:tr w:rsidR="00FF248C" w:rsidRPr="004E37CB" w14:paraId="4F666FF6" w14:textId="77777777" w:rsidTr="00670BA4">
        <w:tc>
          <w:tcPr>
            <w:tcW w:w="1843" w:type="dxa"/>
          </w:tcPr>
          <w:p w14:paraId="6124D930" w14:textId="77777777" w:rsidR="00743663" w:rsidRPr="004E37CB" w:rsidRDefault="00743663" w:rsidP="00335C0A">
            <w:pPr>
              <w:jc w:val="both"/>
              <w:rPr>
                <w:b/>
                <w:bCs/>
                <w:lang w:val="hu-HU"/>
              </w:rPr>
            </w:pPr>
            <w:r w:rsidRPr="004E37CB">
              <w:rPr>
                <w:b/>
                <w:bCs/>
                <w:color w:val="1F2225"/>
                <w:lang w:val="hu-HU"/>
              </w:rPr>
              <w:t>Elvárt output</w:t>
            </w:r>
          </w:p>
        </w:tc>
        <w:tc>
          <w:tcPr>
            <w:tcW w:w="8080" w:type="dxa"/>
          </w:tcPr>
          <w:p w14:paraId="7FB5860E" w14:textId="046FACDC" w:rsidR="00FF248C" w:rsidRDefault="004E37CB" w:rsidP="00335C0A">
            <w:pPr>
              <w:jc w:val="both"/>
              <w:rPr>
                <w:b/>
                <w:bCs/>
                <w:lang w:val="hu-HU"/>
              </w:rPr>
            </w:pPr>
            <w:r w:rsidRPr="004E37CB">
              <w:rPr>
                <w:b/>
                <w:bCs/>
                <w:lang w:val="hu-HU"/>
              </w:rPr>
              <w:t xml:space="preserve">Hallgatóbarát, zöld és fenntartható campus </w:t>
            </w:r>
            <w:r>
              <w:rPr>
                <w:b/>
                <w:bCs/>
                <w:lang w:val="hu-HU"/>
              </w:rPr>
              <w:t>fejlesztési javaslata:</w:t>
            </w:r>
          </w:p>
          <w:p w14:paraId="064EA83E" w14:textId="18B9CD62" w:rsidR="004E37CB" w:rsidRDefault="004E37CB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alapértékek, célok megfogalmazása</w:t>
            </w:r>
            <w:r w:rsidR="00670BA4">
              <w:rPr>
                <w:lang w:val="hu-HU"/>
              </w:rPr>
              <w:t>,</w:t>
            </w:r>
          </w:p>
          <w:p w14:paraId="4FAE02C2" w14:textId="2B08EBD0" w:rsidR="004E37CB" w:rsidRDefault="00311F64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jelenlegi helyzet, adottságok és problémák bemutatása</w:t>
            </w:r>
            <w:r w:rsidR="00670BA4">
              <w:rPr>
                <w:lang w:val="hu-HU"/>
              </w:rPr>
              <w:t>,</w:t>
            </w:r>
          </w:p>
          <w:p w14:paraId="51EA17E9" w14:textId="77777777" w:rsidR="00311F64" w:rsidRDefault="00311F64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jövőkép megfogalmazása</w:t>
            </w:r>
          </w:p>
          <w:p w14:paraId="203FB9CC" w14:textId="77777777" w:rsidR="00311F64" w:rsidRDefault="00311F64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előzetes tervek a campus területére vonatkozóan, az esetleges javasolt változások, fejlesztések bemutatásával</w:t>
            </w:r>
          </w:p>
          <w:p w14:paraId="58D30DF0" w14:textId="104B61C8" w:rsidR="00311F64" w:rsidRDefault="00311F64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konkrét fejlesztési javaslatok (infrastrukturális és </w:t>
            </w:r>
            <w:proofErr w:type="spellStart"/>
            <w:r>
              <w:rPr>
                <w:lang w:val="hu-HU"/>
              </w:rPr>
              <w:t>szoft</w:t>
            </w:r>
            <w:proofErr w:type="spellEnd"/>
            <w:r>
              <w:rPr>
                <w:lang w:val="hu-HU"/>
              </w:rPr>
              <w:t xml:space="preserve"> fejlesztések, szolgáltatásfejlesztés, digitális </w:t>
            </w:r>
            <w:proofErr w:type="gramStart"/>
            <w:r>
              <w:rPr>
                <w:lang w:val="hu-HU"/>
              </w:rPr>
              <w:t>megoldások,</w:t>
            </w:r>
            <w:proofErr w:type="gramEnd"/>
            <w:r>
              <w:rPr>
                <w:lang w:val="hu-HU"/>
              </w:rPr>
              <w:t xml:space="preserve"> stb.)</w:t>
            </w:r>
            <w:r w:rsidR="00670BA4">
              <w:rPr>
                <w:lang w:val="hu-HU"/>
              </w:rPr>
              <w:t xml:space="preserve"> </w:t>
            </w:r>
          </w:p>
          <w:p w14:paraId="5DACF601" w14:textId="2CF7E612" w:rsidR="00311F64" w:rsidRPr="004E37CB" w:rsidRDefault="00311F64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lang w:val="hu-HU"/>
              </w:rPr>
            </w:pPr>
            <w:r>
              <w:rPr>
                <w:lang w:val="hu-HU"/>
              </w:rPr>
              <w:t>kiemelten a fenntarthatóságot erősítő javaslatok</w:t>
            </w:r>
          </w:p>
        </w:tc>
      </w:tr>
      <w:tr w:rsidR="00311F64" w:rsidRPr="00150FB8" w14:paraId="743CCCD3" w14:textId="77777777" w:rsidTr="00670BA4">
        <w:tc>
          <w:tcPr>
            <w:tcW w:w="1843" w:type="dxa"/>
          </w:tcPr>
          <w:p w14:paraId="53F59F8F" w14:textId="5499EB18" w:rsidR="00311F64" w:rsidRPr="00150FB8" w:rsidRDefault="00367AA1" w:rsidP="00335C0A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color w:val="1F2225"/>
                <w:lang w:val="hu-HU"/>
              </w:rPr>
              <w:lastRenderedPageBreak/>
              <w:t xml:space="preserve">3. </w:t>
            </w:r>
            <w:r w:rsidR="00311F64" w:rsidRPr="00150FB8">
              <w:rPr>
                <w:b/>
                <w:bCs/>
                <w:color w:val="1F2225"/>
                <w:lang w:val="hu-HU"/>
              </w:rPr>
              <w:t>Kihívás címe</w:t>
            </w:r>
          </w:p>
        </w:tc>
        <w:tc>
          <w:tcPr>
            <w:tcW w:w="8080" w:type="dxa"/>
          </w:tcPr>
          <w:p w14:paraId="10F7246B" w14:textId="0FFDFD7E" w:rsidR="00311F64" w:rsidRPr="00150FB8" w:rsidRDefault="00311F64" w:rsidP="00335C0A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 xml:space="preserve">Javaslat a Nyíregyházi Egyetem </w:t>
            </w:r>
            <w:proofErr w:type="spellStart"/>
            <w:r>
              <w:rPr>
                <w:b/>
                <w:bCs/>
                <w:lang w:val="hu-HU"/>
              </w:rPr>
              <w:t>brand</w:t>
            </w:r>
            <w:proofErr w:type="spellEnd"/>
            <w:r>
              <w:rPr>
                <w:b/>
                <w:bCs/>
                <w:lang w:val="hu-HU"/>
              </w:rPr>
              <w:t xml:space="preserve"> megújítására</w:t>
            </w:r>
          </w:p>
        </w:tc>
      </w:tr>
      <w:tr w:rsidR="00311F64" w:rsidRPr="00411CCC" w14:paraId="687DFBAD" w14:textId="77777777" w:rsidTr="00670BA4">
        <w:tc>
          <w:tcPr>
            <w:tcW w:w="1843" w:type="dxa"/>
          </w:tcPr>
          <w:p w14:paraId="5B8A9E15" w14:textId="77777777" w:rsidR="00311F64" w:rsidRPr="00150FB8" w:rsidRDefault="00311F64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Háttér, kihívás</w:t>
            </w:r>
          </w:p>
        </w:tc>
        <w:tc>
          <w:tcPr>
            <w:tcW w:w="8080" w:type="dxa"/>
          </w:tcPr>
          <w:p w14:paraId="6FDF66F7" w14:textId="2316B72F" w:rsidR="00311F64" w:rsidRPr="00150FB8" w:rsidRDefault="00311F64" w:rsidP="00335C0A">
            <w:pPr>
              <w:jc w:val="both"/>
              <w:rPr>
                <w:lang w:val="hu-HU"/>
              </w:rPr>
            </w:pPr>
            <w:r w:rsidRPr="00150FB8">
              <w:rPr>
                <w:color w:val="1F2225"/>
                <w:lang w:val="hu-HU"/>
              </w:rPr>
              <w:t xml:space="preserve">A </w:t>
            </w:r>
            <w:r>
              <w:rPr>
                <w:color w:val="1F2225"/>
                <w:lang w:val="hu-HU"/>
              </w:rPr>
              <w:t xml:space="preserve">Nyíregyházi Egyetem versenyképességének megőrzése és erősítése érdekében fontos a folyamatos fejlesztés és megújulás. A megújulás </w:t>
            </w:r>
            <w:r w:rsidR="00847034">
              <w:rPr>
                <w:color w:val="1F2225"/>
                <w:lang w:val="hu-HU"/>
              </w:rPr>
              <w:t>kiemelt</w:t>
            </w:r>
            <w:r>
              <w:rPr>
                <w:color w:val="1F2225"/>
                <w:lang w:val="hu-HU"/>
              </w:rPr>
              <w:t xml:space="preserve"> eleme</w:t>
            </w:r>
            <w:r w:rsidR="00847034">
              <w:rPr>
                <w:color w:val="1F2225"/>
                <w:lang w:val="hu-HU"/>
              </w:rPr>
              <w:t xml:space="preserve">i az oktatási kínálat fejlesztése, egy hallgatóbarát, zöld és fenntartható campus fokozatos megteremtése (lásd előző kihívás), és mindezekhez kapcsolódóan az egyetem </w:t>
            </w:r>
            <w:proofErr w:type="spellStart"/>
            <w:r w:rsidR="00847034">
              <w:rPr>
                <w:color w:val="1F2225"/>
                <w:lang w:val="hu-HU"/>
              </w:rPr>
              <w:t>brand</w:t>
            </w:r>
            <w:proofErr w:type="spellEnd"/>
            <w:r w:rsidR="00847034">
              <w:rPr>
                <w:color w:val="1F2225"/>
                <w:lang w:val="hu-HU"/>
              </w:rPr>
              <w:t xml:space="preserve">, márka megújítása, modernizálása. Elengedhetetlen, hogy a megújuló </w:t>
            </w:r>
            <w:proofErr w:type="spellStart"/>
            <w:r w:rsidR="00847034">
              <w:rPr>
                <w:color w:val="1F2225"/>
                <w:lang w:val="hu-HU"/>
              </w:rPr>
              <w:t>brand</w:t>
            </w:r>
            <w:proofErr w:type="spellEnd"/>
            <w:r w:rsidR="00847034">
              <w:rPr>
                <w:color w:val="1F2225"/>
                <w:lang w:val="hu-HU"/>
              </w:rPr>
              <w:t xml:space="preserve"> tükrözze az egyetem működését meghatározó alapértékeket, vonzó és jól kommunikálható legyen a hazai és nemzetközi hallgatók, valamint az oktatól számára egyaránt.</w:t>
            </w:r>
          </w:p>
        </w:tc>
      </w:tr>
      <w:tr w:rsidR="00311F64" w:rsidRPr="00411CCC" w14:paraId="63A714D3" w14:textId="77777777" w:rsidTr="00670BA4">
        <w:tc>
          <w:tcPr>
            <w:tcW w:w="1843" w:type="dxa"/>
          </w:tcPr>
          <w:p w14:paraId="442D160E" w14:textId="77777777" w:rsidR="00311F64" w:rsidRPr="00150FB8" w:rsidRDefault="00311F64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Cél</w:t>
            </w:r>
          </w:p>
        </w:tc>
        <w:tc>
          <w:tcPr>
            <w:tcW w:w="8080" w:type="dxa"/>
          </w:tcPr>
          <w:p w14:paraId="10B3FABE" w14:textId="4D78BC00" w:rsidR="00311F64" w:rsidRPr="00150FB8" w:rsidRDefault="00847034" w:rsidP="00335C0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 xml:space="preserve">A Nyíregyházi Egyetem </w:t>
            </w:r>
            <w:proofErr w:type="spellStart"/>
            <w:r>
              <w:rPr>
                <w:lang w:val="hu-HU"/>
              </w:rPr>
              <w:t>brand</w:t>
            </w:r>
            <w:proofErr w:type="spellEnd"/>
            <w:r>
              <w:rPr>
                <w:lang w:val="hu-HU"/>
              </w:rPr>
              <w:t xml:space="preserve"> megújítása és újra pozicionálása</w:t>
            </w:r>
          </w:p>
        </w:tc>
      </w:tr>
      <w:tr w:rsidR="00311F64" w:rsidRPr="00411CCC" w14:paraId="03E573A1" w14:textId="77777777" w:rsidTr="00670BA4">
        <w:tc>
          <w:tcPr>
            <w:tcW w:w="1843" w:type="dxa"/>
          </w:tcPr>
          <w:p w14:paraId="1BD6DFA3" w14:textId="77777777" w:rsidR="00311F64" w:rsidRPr="00150FB8" w:rsidRDefault="00311F64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Elvárt output</w:t>
            </w:r>
          </w:p>
        </w:tc>
        <w:tc>
          <w:tcPr>
            <w:tcW w:w="8080" w:type="dxa"/>
          </w:tcPr>
          <w:p w14:paraId="3B9188AF" w14:textId="12B950B6" w:rsidR="00311F64" w:rsidRDefault="00847034" w:rsidP="00335C0A">
            <w:p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 xml:space="preserve">Egyetemi </w:t>
            </w:r>
            <w:r w:rsidR="00CB63AD">
              <w:rPr>
                <w:color w:val="1F2225"/>
                <w:lang w:val="hu-HU"/>
              </w:rPr>
              <w:t>arculati kézikönyv (</w:t>
            </w:r>
            <w:proofErr w:type="spellStart"/>
            <w:r w:rsidR="00CB63AD">
              <w:rPr>
                <w:color w:val="1F2225"/>
                <w:lang w:val="hu-HU"/>
              </w:rPr>
              <w:t>brand</w:t>
            </w:r>
            <w:proofErr w:type="spellEnd"/>
            <w:r w:rsidR="00CB63AD">
              <w:rPr>
                <w:color w:val="1F2225"/>
                <w:lang w:val="hu-HU"/>
              </w:rPr>
              <w:t xml:space="preserve"> </w:t>
            </w:r>
            <w:proofErr w:type="spellStart"/>
            <w:r w:rsidR="00CB63AD">
              <w:rPr>
                <w:color w:val="1F2225"/>
                <w:lang w:val="hu-HU"/>
              </w:rPr>
              <w:t>book</w:t>
            </w:r>
            <w:proofErr w:type="spellEnd"/>
            <w:r w:rsidR="00CB63AD">
              <w:rPr>
                <w:color w:val="1F2225"/>
                <w:lang w:val="hu-HU"/>
              </w:rPr>
              <w:t>), az alábbi fő elemekkel:</w:t>
            </w:r>
          </w:p>
          <w:p w14:paraId="72F0A43B" w14:textId="77777777" w:rsid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Misszió, vízió</w:t>
            </w:r>
          </w:p>
          <w:p w14:paraId="27F7F674" w14:textId="77777777" w:rsid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Szlogen</w:t>
            </w:r>
          </w:p>
          <w:p w14:paraId="3F3A26BA" w14:textId="77777777" w:rsid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Értékek és célcsoport</w:t>
            </w:r>
          </w:p>
          <w:p w14:paraId="3BDD3612" w14:textId="77777777" w:rsid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Design elemek (logó, színek, tipográfia, fotók, egyéb grafikai elemek)</w:t>
            </w:r>
          </w:p>
          <w:p w14:paraId="1D7D5D6D" w14:textId="77777777" w:rsid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Kommunikációs irányelvek</w:t>
            </w:r>
          </w:p>
          <w:p w14:paraId="734A4928" w14:textId="6A3FDAFC" w:rsidR="00CB63AD" w:rsidRPr="00CB63AD" w:rsidRDefault="00CB63AD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Javaslatok alapvető sablonokra (névjegykártya, email, szórólap, prezentáció)</w:t>
            </w:r>
          </w:p>
        </w:tc>
      </w:tr>
    </w:tbl>
    <w:p w14:paraId="4B10861B" w14:textId="77777777" w:rsidR="00311F64" w:rsidRPr="00670BA4" w:rsidRDefault="00311F64" w:rsidP="00670BA4">
      <w:pPr>
        <w:spacing w:before="0" w:after="0" w:line="240" w:lineRule="auto"/>
        <w:jc w:val="both"/>
        <w:rPr>
          <w:sz w:val="32"/>
          <w:szCs w:val="32"/>
          <w:lang w:val="hu-HU"/>
        </w:rPr>
      </w:pPr>
    </w:p>
    <w:tbl>
      <w:tblPr>
        <w:tblStyle w:val="Rcsostblzat"/>
        <w:tblW w:w="9923" w:type="dxa"/>
        <w:tblInd w:w="-147" w:type="dxa"/>
        <w:tblLook w:val="04A0" w:firstRow="1" w:lastRow="0" w:firstColumn="1" w:lastColumn="0" w:noHBand="0" w:noVBand="1"/>
      </w:tblPr>
      <w:tblGrid>
        <w:gridCol w:w="2133"/>
        <w:gridCol w:w="7790"/>
      </w:tblGrid>
      <w:tr w:rsidR="00CB63AD" w:rsidRPr="00411CCC" w14:paraId="549219AD" w14:textId="77777777" w:rsidTr="00670BA4">
        <w:tc>
          <w:tcPr>
            <w:tcW w:w="2133" w:type="dxa"/>
          </w:tcPr>
          <w:p w14:paraId="23281576" w14:textId="59F995BE" w:rsidR="00CB63AD" w:rsidRPr="00367AA1" w:rsidRDefault="00367AA1" w:rsidP="00367AA1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color w:val="1F2225"/>
                <w:lang w:val="hu-HU"/>
              </w:rPr>
              <w:t xml:space="preserve">4. </w:t>
            </w:r>
            <w:r w:rsidR="00CB63AD" w:rsidRPr="00367AA1">
              <w:rPr>
                <w:b/>
                <w:bCs/>
                <w:color w:val="1F2225"/>
                <w:lang w:val="hu-HU"/>
              </w:rPr>
              <w:t>Kihívás címe</w:t>
            </w:r>
          </w:p>
        </w:tc>
        <w:tc>
          <w:tcPr>
            <w:tcW w:w="7790" w:type="dxa"/>
          </w:tcPr>
          <w:p w14:paraId="53CC02BE" w14:textId="6BDBDAED" w:rsidR="00CB63AD" w:rsidRPr="00150FB8" w:rsidRDefault="00CB63AD" w:rsidP="00335C0A">
            <w:pPr>
              <w:jc w:val="both"/>
              <w:rPr>
                <w:b/>
                <w:bCs/>
                <w:lang w:val="hu-HU"/>
              </w:rPr>
            </w:pPr>
            <w:r>
              <w:rPr>
                <w:b/>
                <w:bCs/>
                <w:lang w:val="hu-HU"/>
              </w:rPr>
              <w:t>A Nyíregyházi Egyetem felhasználóbarát honlapja</w:t>
            </w:r>
          </w:p>
        </w:tc>
      </w:tr>
      <w:tr w:rsidR="00CB63AD" w:rsidRPr="00411CCC" w14:paraId="4134B697" w14:textId="77777777" w:rsidTr="00670BA4">
        <w:tc>
          <w:tcPr>
            <w:tcW w:w="2133" w:type="dxa"/>
          </w:tcPr>
          <w:p w14:paraId="03EFD5D9" w14:textId="77777777" w:rsidR="00CB63AD" w:rsidRPr="00150FB8" w:rsidRDefault="00CB63AD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Háttér, kihívás</w:t>
            </w:r>
          </w:p>
        </w:tc>
        <w:tc>
          <w:tcPr>
            <w:tcW w:w="7790" w:type="dxa"/>
          </w:tcPr>
          <w:p w14:paraId="22EB8AB3" w14:textId="54FA430D" w:rsidR="00CB63AD" w:rsidRPr="00150FB8" w:rsidRDefault="00CB63AD" w:rsidP="00335C0A">
            <w:pPr>
              <w:jc w:val="both"/>
              <w:rPr>
                <w:lang w:val="hu-HU"/>
              </w:rPr>
            </w:pPr>
            <w:r w:rsidRPr="00150FB8">
              <w:rPr>
                <w:color w:val="1F2225"/>
                <w:lang w:val="hu-HU"/>
              </w:rPr>
              <w:t xml:space="preserve">A </w:t>
            </w:r>
            <w:r>
              <w:rPr>
                <w:color w:val="1F2225"/>
                <w:lang w:val="hu-HU"/>
              </w:rPr>
              <w:t xml:space="preserve">Nyíregyházi Egyetem megújulásának részeként szeretné erősíteni és hatékonyabbá tenni megjelenését az online térben is. Ennek fontos eleme az egyetem honlapjának vizuális és tartalmi átalakítása, a felhasználói élmény erősítése érdekében. Az új honlapnak vizuálisan vonzónak és modernnek kell lennie, de ugyanakkor alkalmasnak arra, hogy a legfontosabb célcsoportok információigényét maradéktalanul kielégítse. Kiemelt elvárás, hogy a honlapon könnyen lehessen navigálni, egyszerűen és gyorsan meglehessen találni az alapvető információkat és jó érzés legyen használni.  </w:t>
            </w:r>
          </w:p>
        </w:tc>
      </w:tr>
      <w:tr w:rsidR="00CB63AD" w:rsidRPr="00411CCC" w14:paraId="1A37343E" w14:textId="77777777" w:rsidTr="00670BA4">
        <w:tc>
          <w:tcPr>
            <w:tcW w:w="2133" w:type="dxa"/>
          </w:tcPr>
          <w:p w14:paraId="1E4D9639" w14:textId="77777777" w:rsidR="00CB63AD" w:rsidRPr="00150FB8" w:rsidRDefault="00CB63AD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Cél</w:t>
            </w:r>
          </w:p>
        </w:tc>
        <w:tc>
          <w:tcPr>
            <w:tcW w:w="7790" w:type="dxa"/>
          </w:tcPr>
          <w:p w14:paraId="2188DA9B" w14:textId="00FC8563" w:rsidR="00CB63AD" w:rsidRPr="00150FB8" w:rsidRDefault="00CB63AD" w:rsidP="00335C0A">
            <w:pPr>
              <w:jc w:val="both"/>
              <w:rPr>
                <w:lang w:val="hu-HU"/>
              </w:rPr>
            </w:pPr>
            <w:r>
              <w:rPr>
                <w:lang w:val="hu-HU"/>
              </w:rPr>
              <w:t>A Nyíregyházi Egyetem</w:t>
            </w:r>
            <w:r w:rsidR="0086728E">
              <w:rPr>
                <w:lang w:val="hu-HU"/>
              </w:rPr>
              <w:t xml:space="preserve"> honlapjának megújítása</w:t>
            </w:r>
          </w:p>
        </w:tc>
      </w:tr>
      <w:tr w:rsidR="00CB63AD" w:rsidRPr="00411CCC" w14:paraId="5A45D992" w14:textId="77777777" w:rsidTr="00670BA4">
        <w:tc>
          <w:tcPr>
            <w:tcW w:w="2133" w:type="dxa"/>
          </w:tcPr>
          <w:p w14:paraId="52DBF062" w14:textId="77777777" w:rsidR="00CB63AD" w:rsidRPr="00150FB8" w:rsidRDefault="00CB63AD" w:rsidP="00335C0A">
            <w:pPr>
              <w:jc w:val="both"/>
              <w:rPr>
                <w:b/>
                <w:bCs/>
                <w:lang w:val="hu-HU"/>
              </w:rPr>
            </w:pPr>
            <w:r w:rsidRPr="00150FB8">
              <w:rPr>
                <w:b/>
                <w:bCs/>
                <w:color w:val="1F2225"/>
                <w:lang w:val="hu-HU"/>
              </w:rPr>
              <w:t>Elvárt output</w:t>
            </w:r>
          </w:p>
        </w:tc>
        <w:tc>
          <w:tcPr>
            <w:tcW w:w="7790" w:type="dxa"/>
          </w:tcPr>
          <w:p w14:paraId="4F14C6D3" w14:textId="77777777" w:rsidR="00CB63AD" w:rsidRDefault="0086728E" w:rsidP="00335C0A">
            <w:p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Javaslat a Nyíregyházi Egyetem új honlapjára vonatkozóan:</w:t>
            </w:r>
          </w:p>
          <w:p w14:paraId="0772C5CA" w14:textId="77777777" w:rsidR="0086728E" w:rsidRDefault="0086728E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A honlap koncepciója, célcsoportok</w:t>
            </w:r>
          </w:p>
          <w:p w14:paraId="66194C0A" w14:textId="77777777" w:rsidR="0086728E" w:rsidRDefault="0086728E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A honlap részletes oldalstruktúrája, tartalmi elemei</w:t>
            </w:r>
          </w:p>
          <w:p w14:paraId="7A062089" w14:textId="77777777" w:rsidR="0086728E" w:rsidRDefault="0086728E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 xml:space="preserve">Oldaltervek </w:t>
            </w:r>
            <w:proofErr w:type="spellStart"/>
            <w:r>
              <w:rPr>
                <w:color w:val="1F2225"/>
                <w:lang w:val="hu-HU"/>
              </w:rPr>
              <w:t>wireframe</w:t>
            </w:r>
            <w:proofErr w:type="spellEnd"/>
            <w:r>
              <w:rPr>
                <w:color w:val="1F2225"/>
                <w:lang w:val="hu-HU"/>
              </w:rPr>
              <w:t>-ben</w:t>
            </w:r>
          </w:p>
          <w:p w14:paraId="65668D29" w14:textId="77777777" w:rsidR="0086728E" w:rsidRDefault="0086728E" w:rsidP="00335C0A">
            <w:pPr>
              <w:pStyle w:val="Listaszerbekezds"/>
              <w:numPr>
                <w:ilvl w:val="0"/>
                <w:numId w:val="31"/>
              </w:num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A főoldal és néhány fontos oldal részletes terve tartalommal és vizuális elemekkel</w:t>
            </w:r>
          </w:p>
          <w:p w14:paraId="3AC2B27B" w14:textId="773653E1" w:rsidR="0086728E" w:rsidRPr="0086728E" w:rsidRDefault="0086728E" w:rsidP="00335C0A">
            <w:pPr>
              <w:jc w:val="both"/>
              <w:rPr>
                <w:color w:val="1F2225"/>
                <w:lang w:val="hu-HU"/>
              </w:rPr>
            </w:pPr>
            <w:r>
              <w:rPr>
                <w:color w:val="1F2225"/>
                <w:lang w:val="hu-HU"/>
              </w:rPr>
              <w:t>További lehetséges output: javaslatok az egyetem online térben való megjelenésének további csatornáira vonatkozóan.</w:t>
            </w:r>
          </w:p>
        </w:tc>
      </w:tr>
    </w:tbl>
    <w:p w14:paraId="0635859B" w14:textId="4CB9EC19" w:rsidR="008642C5" w:rsidRPr="00670BA4" w:rsidRDefault="008642C5" w:rsidP="00670BA4">
      <w:pPr>
        <w:jc w:val="both"/>
        <w:rPr>
          <w:sz w:val="8"/>
          <w:szCs w:val="8"/>
          <w:lang w:val="hu-HU"/>
        </w:rPr>
      </w:pPr>
    </w:p>
    <w:sectPr w:rsidR="008642C5" w:rsidRPr="00670BA4" w:rsidSect="00670BA4">
      <w:footerReference w:type="even" r:id="rId9"/>
      <w:footerReference w:type="default" r:id="rId10"/>
      <w:pgSz w:w="11906" w:h="16838"/>
      <w:pgMar w:top="1304" w:right="1134" w:bottom="1304" w:left="1134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245A0" w14:textId="77777777" w:rsidR="006313F0" w:rsidRDefault="006313F0" w:rsidP="001A59ED">
      <w:pPr>
        <w:spacing w:before="0" w:after="0" w:line="240" w:lineRule="auto"/>
      </w:pPr>
      <w:r>
        <w:separator/>
      </w:r>
    </w:p>
  </w:endnote>
  <w:endnote w:type="continuationSeparator" w:id="0">
    <w:p w14:paraId="758BDD51" w14:textId="77777777" w:rsidR="006313F0" w:rsidRDefault="006313F0" w:rsidP="001A59E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1618793233"/>
      <w:docPartObj>
        <w:docPartGallery w:val="Page Numbers (Bottom of Page)"/>
        <w:docPartUnique/>
      </w:docPartObj>
    </w:sdtPr>
    <w:sdtContent>
      <w:p w14:paraId="2611E0FE" w14:textId="32546FF4" w:rsidR="001A59ED" w:rsidRDefault="001A59ED" w:rsidP="0051079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 w:rsidR="00F50CED">
          <w:rPr>
            <w:rStyle w:val="Oldalszm"/>
            <w:noProof/>
          </w:rPr>
          <w:t>2</w:t>
        </w:r>
        <w:r>
          <w:rPr>
            <w:rStyle w:val="Oldalszm"/>
          </w:rPr>
          <w:fldChar w:fldCharType="end"/>
        </w:r>
      </w:p>
    </w:sdtContent>
  </w:sdt>
  <w:p w14:paraId="63CC0CBF" w14:textId="77777777" w:rsidR="001A59ED" w:rsidRDefault="001A59ED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Oldalszm"/>
      </w:rPr>
      <w:id w:val="-493485968"/>
      <w:docPartObj>
        <w:docPartGallery w:val="Page Numbers (Bottom of Page)"/>
        <w:docPartUnique/>
      </w:docPartObj>
    </w:sdtPr>
    <w:sdtContent>
      <w:p w14:paraId="5BF48B2A" w14:textId="6B06DEDE" w:rsidR="001A59ED" w:rsidRDefault="001A59ED" w:rsidP="0051079D">
        <w:pPr>
          <w:pStyle w:val="llb"/>
          <w:framePr w:wrap="none" w:vAnchor="text" w:hAnchor="margin" w:xAlign="center" w:y="1"/>
          <w:rPr>
            <w:rStyle w:val="Oldalszm"/>
          </w:rPr>
        </w:pPr>
        <w:r>
          <w:rPr>
            <w:rStyle w:val="Oldalszm"/>
          </w:rPr>
          <w:fldChar w:fldCharType="begin"/>
        </w:r>
        <w:r>
          <w:rPr>
            <w:rStyle w:val="Oldalszm"/>
          </w:rPr>
          <w:instrText xml:space="preserve"> PAGE </w:instrText>
        </w:r>
        <w:r>
          <w:rPr>
            <w:rStyle w:val="Oldalszm"/>
          </w:rPr>
          <w:fldChar w:fldCharType="separate"/>
        </w:r>
        <w:r>
          <w:rPr>
            <w:rStyle w:val="Oldalszm"/>
            <w:noProof/>
          </w:rPr>
          <w:t>1</w:t>
        </w:r>
        <w:r>
          <w:rPr>
            <w:rStyle w:val="Oldalszm"/>
          </w:rPr>
          <w:fldChar w:fldCharType="end"/>
        </w:r>
      </w:p>
    </w:sdtContent>
  </w:sdt>
  <w:p w14:paraId="00B28713" w14:textId="77777777" w:rsidR="001A59ED" w:rsidRDefault="001A59ED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18F1C" w14:textId="77777777" w:rsidR="006313F0" w:rsidRDefault="006313F0" w:rsidP="001A59ED">
      <w:pPr>
        <w:spacing w:before="0" w:after="0" w:line="240" w:lineRule="auto"/>
      </w:pPr>
      <w:r>
        <w:separator/>
      </w:r>
    </w:p>
  </w:footnote>
  <w:footnote w:type="continuationSeparator" w:id="0">
    <w:p w14:paraId="4821EAC1" w14:textId="77777777" w:rsidR="006313F0" w:rsidRDefault="006313F0" w:rsidP="001A59ED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AA1"/>
    <w:multiLevelType w:val="hybridMultilevel"/>
    <w:tmpl w:val="0000AAA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AAA2"/>
    <w:multiLevelType w:val="hybridMultilevel"/>
    <w:tmpl w:val="0000AA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AAA3"/>
    <w:multiLevelType w:val="hybridMultilevel"/>
    <w:tmpl w:val="0000AAA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AAA4"/>
    <w:multiLevelType w:val="hybridMultilevel"/>
    <w:tmpl w:val="0000AA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AAA5"/>
    <w:multiLevelType w:val="hybridMultilevel"/>
    <w:tmpl w:val="0000AAA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AAA6"/>
    <w:multiLevelType w:val="hybridMultilevel"/>
    <w:tmpl w:val="0000A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AAA7"/>
    <w:multiLevelType w:val="hybridMultilevel"/>
    <w:tmpl w:val="0000AAA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AAA8"/>
    <w:multiLevelType w:val="hybridMultilevel"/>
    <w:tmpl w:val="0000AA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AAA9"/>
    <w:multiLevelType w:val="hybridMultilevel"/>
    <w:tmpl w:val="0000AAA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AAA10"/>
    <w:multiLevelType w:val="hybridMultilevel"/>
    <w:tmpl w:val="000AAA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AAA11"/>
    <w:multiLevelType w:val="hybridMultilevel"/>
    <w:tmpl w:val="000AAA1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AAA12"/>
    <w:multiLevelType w:val="hybridMultilevel"/>
    <w:tmpl w:val="000AAA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AAA13"/>
    <w:multiLevelType w:val="hybridMultilevel"/>
    <w:tmpl w:val="000AAA1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AAA14"/>
    <w:multiLevelType w:val="hybridMultilevel"/>
    <w:tmpl w:val="000AAA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AAA15"/>
    <w:multiLevelType w:val="hybridMultilevel"/>
    <w:tmpl w:val="000AAA1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AAA16"/>
    <w:multiLevelType w:val="hybridMultilevel"/>
    <w:tmpl w:val="000AAA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AAA17"/>
    <w:multiLevelType w:val="hybridMultilevel"/>
    <w:tmpl w:val="000AAA1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AAA18"/>
    <w:multiLevelType w:val="hybridMultilevel"/>
    <w:tmpl w:val="000AAA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AAA19"/>
    <w:multiLevelType w:val="hybridMultilevel"/>
    <w:tmpl w:val="000AAA1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AAA20"/>
    <w:multiLevelType w:val="hybridMultilevel"/>
    <w:tmpl w:val="000AA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AAA21"/>
    <w:multiLevelType w:val="hybridMultilevel"/>
    <w:tmpl w:val="000AAA21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AAA22"/>
    <w:multiLevelType w:val="hybridMultilevel"/>
    <w:tmpl w:val="000AAA2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AAA23"/>
    <w:multiLevelType w:val="hybridMultilevel"/>
    <w:tmpl w:val="000AAA23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AAA24"/>
    <w:multiLevelType w:val="hybridMultilevel"/>
    <w:tmpl w:val="000AAA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AAA25"/>
    <w:multiLevelType w:val="hybridMultilevel"/>
    <w:tmpl w:val="000AAA25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AAA26"/>
    <w:multiLevelType w:val="hybridMultilevel"/>
    <w:tmpl w:val="000AAA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AAA27"/>
    <w:multiLevelType w:val="hybridMultilevel"/>
    <w:tmpl w:val="000AAA27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AAA28"/>
    <w:multiLevelType w:val="hybridMultilevel"/>
    <w:tmpl w:val="000AAA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AAA29"/>
    <w:multiLevelType w:val="hybridMultilevel"/>
    <w:tmpl w:val="000AAA29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7E4E41"/>
    <w:multiLevelType w:val="hybridMultilevel"/>
    <w:tmpl w:val="BBF07B9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0B1148F6"/>
    <w:multiLevelType w:val="hybridMultilevel"/>
    <w:tmpl w:val="7450960C"/>
    <w:lvl w:ilvl="0" w:tplc="F40C0E22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1" w15:restartNumberingAfterBreak="0">
    <w:nsid w:val="1546442B"/>
    <w:multiLevelType w:val="hybridMultilevel"/>
    <w:tmpl w:val="8BDC0DD0"/>
    <w:lvl w:ilvl="0" w:tplc="0C1C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EC40E85"/>
    <w:multiLevelType w:val="hybridMultilevel"/>
    <w:tmpl w:val="61625DC2"/>
    <w:lvl w:ilvl="0" w:tplc="3BD81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F524104"/>
    <w:multiLevelType w:val="hybridMultilevel"/>
    <w:tmpl w:val="38B6292C"/>
    <w:lvl w:ilvl="0" w:tplc="94785BD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4" w15:restartNumberingAfterBreak="0">
    <w:nsid w:val="244E7D20"/>
    <w:multiLevelType w:val="multilevel"/>
    <w:tmpl w:val="C37E65F2"/>
    <w:styleLink w:val="Aktulislista2"/>
    <w:lvl w:ilvl="0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5" w15:restartNumberingAfterBreak="0">
    <w:nsid w:val="35025D26"/>
    <w:multiLevelType w:val="multilevel"/>
    <w:tmpl w:val="BBF07B9A"/>
    <w:styleLink w:val="Aktulislista1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1D05CE"/>
    <w:multiLevelType w:val="hybridMultilevel"/>
    <w:tmpl w:val="0B4CD7B4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E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CD2CE6"/>
    <w:multiLevelType w:val="hybridMultilevel"/>
    <w:tmpl w:val="C832E11C"/>
    <w:lvl w:ilvl="0" w:tplc="3BD81D2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FA4495"/>
    <w:multiLevelType w:val="hybridMultilevel"/>
    <w:tmpl w:val="408C9CF8"/>
    <w:lvl w:ilvl="0" w:tplc="0C1CE4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8A127F"/>
    <w:multiLevelType w:val="hybridMultilevel"/>
    <w:tmpl w:val="C37E65F2"/>
    <w:lvl w:ilvl="0" w:tplc="94785BDA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674453815">
    <w:abstractNumId w:val="0"/>
  </w:num>
  <w:num w:numId="2" w16cid:durableId="1137524637">
    <w:abstractNumId w:val="1"/>
  </w:num>
  <w:num w:numId="3" w16cid:durableId="1653564042">
    <w:abstractNumId w:val="2"/>
  </w:num>
  <w:num w:numId="4" w16cid:durableId="1106074874">
    <w:abstractNumId w:val="3"/>
  </w:num>
  <w:num w:numId="5" w16cid:durableId="1337414473">
    <w:abstractNumId w:val="4"/>
  </w:num>
  <w:num w:numId="6" w16cid:durableId="82799525">
    <w:abstractNumId w:val="5"/>
  </w:num>
  <w:num w:numId="7" w16cid:durableId="1646397178">
    <w:abstractNumId w:val="6"/>
  </w:num>
  <w:num w:numId="8" w16cid:durableId="167797559">
    <w:abstractNumId w:val="7"/>
  </w:num>
  <w:num w:numId="9" w16cid:durableId="376972072">
    <w:abstractNumId w:val="8"/>
  </w:num>
  <w:num w:numId="10" w16cid:durableId="229535987">
    <w:abstractNumId w:val="9"/>
  </w:num>
  <w:num w:numId="11" w16cid:durableId="458762413">
    <w:abstractNumId w:val="10"/>
  </w:num>
  <w:num w:numId="12" w16cid:durableId="620379602">
    <w:abstractNumId w:val="11"/>
  </w:num>
  <w:num w:numId="13" w16cid:durableId="2141141790">
    <w:abstractNumId w:val="12"/>
  </w:num>
  <w:num w:numId="14" w16cid:durableId="989477125">
    <w:abstractNumId w:val="13"/>
  </w:num>
  <w:num w:numId="15" w16cid:durableId="1755122594">
    <w:abstractNumId w:val="14"/>
  </w:num>
  <w:num w:numId="16" w16cid:durableId="1643726602">
    <w:abstractNumId w:val="15"/>
  </w:num>
  <w:num w:numId="17" w16cid:durableId="2042169537">
    <w:abstractNumId w:val="16"/>
  </w:num>
  <w:num w:numId="18" w16cid:durableId="1372652064">
    <w:abstractNumId w:val="17"/>
  </w:num>
  <w:num w:numId="19" w16cid:durableId="1424951968">
    <w:abstractNumId w:val="18"/>
  </w:num>
  <w:num w:numId="20" w16cid:durableId="776296051">
    <w:abstractNumId w:val="19"/>
  </w:num>
  <w:num w:numId="21" w16cid:durableId="1273901642">
    <w:abstractNumId w:val="20"/>
  </w:num>
  <w:num w:numId="22" w16cid:durableId="467744073">
    <w:abstractNumId w:val="21"/>
  </w:num>
  <w:num w:numId="23" w16cid:durableId="367217810">
    <w:abstractNumId w:val="22"/>
  </w:num>
  <w:num w:numId="24" w16cid:durableId="1195118860">
    <w:abstractNumId w:val="23"/>
  </w:num>
  <w:num w:numId="25" w16cid:durableId="107509688">
    <w:abstractNumId w:val="24"/>
  </w:num>
  <w:num w:numId="26" w16cid:durableId="1707411362">
    <w:abstractNumId w:val="25"/>
  </w:num>
  <w:num w:numId="27" w16cid:durableId="246813217">
    <w:abstractNumId w:val="26"/>
  </w:num>
  <w:num w:numId="28" w16cid:durableId="1844275463">
    <w:abstractNumId w:val="27"/>
  </w:num>
  <w:num w:numId="29" w16cid:durableId="1876238226">
    <w:abstractNumId w:val="28"/>
  </w:num>
  <w:num w:numId="30" w16cid:durableId="1035497806">
    <w:abstractNumId w:val="37"/>
  </w:num>
  <w:num w:numId="31" w16cid:durableId="2058509992">
    <w:abstractNumId w:val="32"/>
  </w:num>
  <w:num w:numId="32" w16cid:durableId="172426506">
    <w:abstractNumId w:val="29"/>
  </w:num>
  <w:num w:numId="33" w16cid:durableId="917598924">
    <w:abstractNumId w:val="35"/>
  </w:num>
  <w:num w:numId="34" w16cid:durableId="926576970">
    <w:abstractNumId w:val="39"/>
  </w:num>
  <w:num w:numId="35" w16cid:durableId="423186409">
    <w:abstractNumId w:val="34"/>
  </w:num>
  <w:num w:numId="36" w16cid:durableId="2048217320">
    <w:abstractNumId w:val="33"/>
  </w:num>
  <w:num w:numId="37" w16cid:durableId="1569076967">
    <w:abstractNumId w:val="36"/>
  </w:num>
  <w:num w:numId="38" w16cid:durableId="970945133">
    <w:abstractNumId w:val="38"/>
  </w:num>
  <w:num w:numId="39" w16cid:durableId="1894267462">
    <w:abstractNumId w:val="31"/>
  </w:num>
  <w:num w:numId="40" w16cid:durableId="100860652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isplayBackgroundShape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663"/>
    <w:rsid w:val="000858C5"/>
    <w:rsid w:val="000F5A54"/>
    <w:rsid w:val="0010639D"/>
    <w:rsid w:val="00150FB8"/>
    <w:rsid w:val="00183A7B"/>
    <w:rsid w:val="001A59ED"/>
    <w:rsid w:val="002A6717"/>
    <w:rsid w:val="00311F64"/>
    <w:rsid w:val="00335C0A"/>
    <w:rsid w:val="00355C3C"/>
    <w:rsid w:val="00367AA1"/>
    <w:rsid w:val="003935C4"/>
    <w:rsid w:val="00402E43"/>
    <w:rsid w:val="00411CCC"/>
    <w:rsid w:val="00492AA5"/>
    <w:rsid w:val="004E37CB"/>
    <w:rsid w:val="005F6B3C"/>
    <w:rsid w:val="0062098F"/>
    <w:rsid w:val="006313F0"/>
    <w:rsid w:val="00670BA4"/>
    <w:rsid w:val="00743663"/>
    <w:rsid w:val="00761DDC"/>
    <w:rsid w:val="00786C01"/>
    <w:rsid w:val="007F52C0"/>
    <w:rsid w:val="0084096F"/>
    <w:rsid w:val="00847034"/>
    <w:rsid w:val="008642C5"/>
    <w:rsid w:val="0086728E"/>
    <w:rsid w:val="008B62D3"/>
    <w:rsid w:val="009760B3"/>
    <w:rsid w:val="009C463B"/>
    <w:rsid w:val="00A346B3"/>
    <w:rsid w:val="00A568F7"/>
    <w:rsid w:val="00A806FD"/>
    <w:rsid w:val="00A97529"/>
    <w:rsid w:val="00AD5FE9"/>
    <w:rsid w:val="00AE75FF"/>
    <w:rsid w:val="00C117DB"/>
    <w:rsid w:val="00CB63AD"/>
    <w:rsid w:val="00CF39ED"/>
    <w:rsid w:val="00F262AE"/>
    <w:rsid w:val="00F50CED"/>
    <w:rsid w:val="00F85E6C"/>
    <w:rsid w:val="00F94927"/>
    <w:rsid w:val="00FB276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6FCA149"/>
  <w15:chartTrackingRefBased/>
  <w15:docId w15:val="{32826E57-DBD2-C84A-ADAD-F2D671217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F5A54"/>
    <w:pPr>
      <w:spacing w:before="120" w:after="120" w:line="264" w:lineRule="auto"/>
    </w:pPr>
    <w:rPr>
      <w:rFonts w:ascii="Helvetica" w:eastAsia="Times New Roman" w:hAnsi="Helvetica" w:cs="Times New Roman"/>
      <w:sz w:val="22"/>
      <w:szCs w:val="22"/>
      <w:lang w:val="en-US" w:eastAsia="en-GB"/>
    </w:rPr>
  </w:style>
  <w:style w:type="paragraph" w:styleId="Cmsor1">
    <w:name w:val="heading 1"/>
    <w:basedOn w:val="Norml"/>
    <w:next w:val="Norml"/>
    <w:link w:val="Cmsor1Char"/>
    <w:uiPriority w:val="9"/>
    <w:qFormat/>
    <w:rsid w:val="000F5A54"/>
    <w:pPr>
      <w:keepNext/>
      <w:keepLines/>
      <w:spacing w:before="560" w:after="320"/>
      <w:outlineLvl w:val="0"/>
    </w:pPr>
    <w:rPr>
      <w:rFonts w:eastAsiaTheme="majorEastAsia" w:cstheme="majorBidi"/>
      <w:b/>
      <w:bCs/>
      <w:color w:val="000000" w:themeColor="text1"/>
      <w:sz w:val="48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0F5A54"/>
    <w:pPr>
      <w:keepNext/>
      <w:keepLines/>
      <w:spacing w:before="400" w:after="240"/>
      <w:outlineLvl w:val="1"/>
    </w:pPr>
    <w:rPr>
      <w:rFonts w:eastAsiaTheme="majorEastAsia" w:cstheme="majorBidi"/>
      <w:b/>
      <w:bCs/>
      <w:color w:val="000000" w:themeColor="text1"/>
      <w:sz w:val="40"/>
      <w:szCs w:val="40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0F5A54"/>
    <w:pPr>
      <w:keepNext/>
      <w:keepLines/>
      <w:spacing w:before="320" w:after="160"/>
      <w:outlineLvl w:val="2"/>
    </w:pPr>
    <w:rPr>
      <w:rFonts w:eastAsiaTheme="majorEastAsia" w:cstheme="majorBidi"/>
      <w:b/>
      <w:bCs/>
      <w:color w:val="000000" w:themeColor="text1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48"/>
      <w:szCs w:val="32"/>
      <w:lang w:val="en-US" w:eastAsia="en-GB"/>
    </w:rPr>
  </w:style>
  <w:style w:type="character" w:customStyle="1" w:styleId="Cmsor2Char">
    <w:name w:val="Címsor 2 Char"/>
    <w:basedOn w:val="Bekezdsalapbettpusa"/>
    <w:link w:val="Cmsor2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40"/>
      <w:szCs w:val="40"/>
      <w:lang w:val="en-US" w:eastAsia="en-GB"/>
    </w:rPr>
  </w:style>
  <w:style w:type="character" w:customStyle="1" w:styleId="Cmsor3Char">
    <w:name w:val="Címsor 3 Char"/>
    <w:basedOn w:val="Bekezdsalapbettpusa"/>
    <w:link w:val="Cmsor3"/>
    <w:uiPriority w:val="9"/>
    <w:rsid w:val="000F5A54"/>
    <w:rPr>
      <w:rFonts w:ascii="Helvetica" w:eastAsiaTheme="majorEastAsia" w:hAnsi="Helvetica" w:cstheme="majorBidi"/>
      <w:b/>
      <w:bCs/>
      <w:color w:val="000000" w:themeColor="text1"/>
      <w:sz w:val="32"/>
      <w:szCs w:val="32"/>
      <w:lang w:val="en-US" w:eastAsia="en-GB"/>
    </w:rPr>
  </w:style>
  <w:style w:type="paragraph" w:styleId="Cm">
    <w:name w:val="Title"/>
    <w:basedOn w:val="Norml"/>
    <w:next w:val="Norml"/>
    <w:link w:val="CmChar"/>
    <w:uiPriority w:val="10"/>
    <w:qFormat/>
    <w:rsid w:val="000F5A54"/>
    <w:pPr>
      <w:spacing w:before="160" w:after="640"/>
      <w:contextualSpacing/>
    </w:pPr>
    <w:rPr>
      <w:rFonts w:eastAsiaTheme="majorEastAsia" w:cstheme="majorBidi"/>
      <w:b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0F5A54"/>
    <w:rPr>
      <w:rFonts w:ascii="Helvetica" w:eastAsiaTheme="majorEastAsia" w:hAnsi="Helvetica" w:cstheme="majorBidi"/>
      <w:b/>
      <w:spacing w:val="-10"/>
      <w:kern w:val="28"/>
      <w:sz w:val="56"/>
      <w:szCs w:val="56"/>
      <w:lang w:val="en-US" w:eastAsia="en-GB"/>
    </w:rPr>
  </w:style>
  <w:style w:type="paragraph" w:customStyle="1" w:styleId="StrongHeading">
    <w:name w:val="Strong Heading"/>
    <w:basedOn w:val="Norml"/>
    <w:qFormat/>
    <w:rsid w:val="000F5A54"/>
    <w:rPr>
      <w:b/>
      <w:sz w:val="24"/>
      <w:szCs w:val="24"/>
    </w:rPr>
  </w:style>
  <w:style w:type="paragraph" w:customStyle="1" w:styleId="Focus">
    <w:name w:val="Focus"/>
    <w:basedOn w:val="Norml"/>
    <w:qFormat/>
    <w:rsid w:val="00A97529"/>
    <w:pPr>
      <w:pBdr>
        <w:left w:val="single" w:sz="24" w:space="8" w:color="auto"/>
      </w:pBdr>
      <w:spacing w:before="0" w:after="0"/>
      <w:ind w:left="238"/>
    </w:pPr>
  </w:style>
  <w:style w:type="table" w:styleId="Rcsostblzat">
    <w:name w:val="Table Grid"/>
    <w:basedOn w:val="Normltblzat"/>
    <w:uiPriority w:val="39"/>
    <w:rsid w:val="002A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k">
    <w:name w:val="Block"/>
    <w:basedOn w:val="Norml"/>
    <w:qFormat/>
    <w:rsid w:val="00F262AE"/>
    <w:pPr>
      <w:shd w:val="clear" w:color="auto" w:fill="E7E6E6" w:themeFill="background2"/>
      <w:spacing w:before="320" w:after="320"/>
    </w:pPr>
  </w:style>
  <w:style w:type="paragraph" w:customStyle="1" w:styleId="LightSeparator">
    <w:name w:val="Light Separator"/>
    <w:qFormat/>
    <w:rsid w:val="00F262AE"/>
    <w:pPr>
      <w:jc w:val="center"/>
    </w:pPr>
    <w:rPr>
      <w:rFonts w:eastAsia="Times New Roman" w:cs="Times New Roman"/>
      <w:shd w:val="clear" w:color="auto" w:fill="FDFDFD"/>
      <w:lang w:val="en-US" w:eastAsia="en-GB"/>
    </w:rPr>
  </w:style>
  <w:style w:type="paragraph" w:customStyle="1" w:styleId="Todo">
    <w:name w:val="Todo"/>
    <w:basedOn w:val="Norml"/>
    <w:qFormat/>
    <w:rsid w:val="00F262AE"/>
    <w:pPr>
      <w:spacing w:before="80" w:after="80"/>
    </w:pPr>
  </w:style>
  <w:style w:type="paragraph" w:styleId="Listaszerbekezds">
    <w:name w:val="List Paragraph"/>
    <w:basedOn w:val="Norml"/>
    <w:uiPriority w:val="34"/>
    <w:rsid w:val="00A568F7"/>
    <w:pPr>
      <w:contextualSpacing/>
    </w:pPr>
  </w:style>
  <w:style w:type="character" w:customStyle="1" w:styleId="code">
    <w:name w:val="code"/>
    <w:basedOn w:val="Bekezdsalapbettpusa"/>
    <w:rsid w:val="00F262AE"/>
  </w:style>
  <w:style w:type="paragraph" w:styleId="Kpalrs">
    <w:name w:val="caption"/>
    <w:basedOn w:val="Norml"/>
    <w:next w:val="Norml"/>
    <w:uiPriority w:val="35"/>
    <w:unhideWhenUsed/>
    <w:qFormat/>
    <w:rsid w:val="009760B3"/>
    <w:pPr>
      <w:spacing w:before="0" w:after="200"/>
    </w:pPr>
    <w:rPr>
      <w:i/>
      <w:iCs/>
      <w:color w:val="44546A" w:themeColor="text2"/>
      <w:sz w:val="18"/>
      <w:szCs w:val="18"/>
    </w:rPr>
  </w:style>
  <w:style w:type="paragraph" w:customStyle="1" w:styleId="PageStyle">
    <w:name w:val="PageStyle"/>
    <w:basedOn w:val="Norml"/>
    <w:qFormat/>
    <w:rsid w:val="00FB2764"/>
    <w:rPr>
      <w:b/>
      <w:bCs/>
      <w:sz w:val="26"/>
      <w:szCs w:val="26"/>
      <w:u w:val="single"/>
    </w:rPr>
  </w:style>
  <w:style w:type="paragraph" w:customStyle="1" w:styleId="Snippet">
    <w:name w:val="Snippet"/>
    <w:basedOn w:val="Norml"/>
    <w:qFormat/>
    <w:rsid w:val="008B62D3"/>
    <w:pPr>
      <w:spacing w:before="360" w:after="360"/>
    </w:pPr>
    <w:rPr>
      <w:rFonts w:ascii="Cordia New" w:hAnsi="Cordia New"/>
      <w:color w:val="000000" w:themeColor="text1"/>
    </w:rPr>
  </w:style>
  <w:style w:type="numbering" w:customStyle="1" w:styleId="Aktulislista1">
    <w:name w:val="Aktuális lista1"/>
    <w:uiPriority w:val="99"/>
    <w:rsid w:val="001A59ED"/>
    <w:pPr>
      <w:numPr>
        <w:numId w:val="33"/>
      </w:numPr>
    </w:pPr>
  </w:style>
  <w:style w:type="numbering" w:customStyle="1" w:styleId="Aktulislista2">
    <w:name w:val="Aktuális lista2"/>
    <w:uiPriority w:val="99"/>
    <w:rsid w:val="001A59ED"/>
    <w:pPr>
      <w:numPr>
        <w:numId w:val="35"/>
      </w:numPr>
    </w:pPr>
  </w:style>
  <w:style w:type="paragraph" w:styleId="llb">
    <w:name w:val="footer"/>
    <w:basedOn w:val="Norml"/>
    <w:link w:val="llbChar"/>
    <w:uiPriority w:val="99"/>
    <w:unhideWhenUsed/>
    <w:rsid w:val="001A59E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A59ED"/>
    <w:rPr>
      <w:rFonts w:ascii="Helvetica" w:eastAsia="Times New Roman" w:hAnsi="Helvetica" w:cs="Times New Roman"/>
      <w:sz w:val="22"/>
      <w:szCs w:val="22"/>
      <w:lang w:val="en-US" w:eastAsia="en-GB"/>
    </w:rPr>
  </w:style>
  <w:style w:type="character" w:styleId="Oldalszm">
    <w:name w:val="page number"/>
    <w:basedOn w:val="Bekezdsalapbettpusa"/>
    <w:uiPriority w:val="99"/>
    <w:semiHidden/>
    <w:unhideWhenUsed/>
    <w:rsid w:val="001A59ED"/>
  </w:style>
  <w:style w:type="paragraph" w:styleId="lfej">
    <w:name w:val="header"/>
    <w:basedOn w:val="Norml"/>
    <w:link w:val="lfejChar"/>
    <w:uiPriority w:val="99"/>
    <w:unhideWhenUsed/>
    <w:rsid w:val="00411CC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11CCC"/>
    <w:rPr>
      <w:rFonts w:ascii="Helvetica" w:eastAsia="Times New Roman" w:hAnsi="Helvetica" w:cs="Times New Roman"/>
      <w:sz w:val="22"/>
      <w:szCs w:val="22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0AD242A-1516-4D45-BDDB-CA0F00C2D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954</Words>
  <Characters>6602</Characters>
  <Application>Microsoft Office Word</Application>
  <DocSecurity>0</DocSecurity>
  <Lines>188</Lines>
  <Paragraphs>98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</vt:lpstr>
      <vt:lpstr/>
    </vt:vector>
  </TitlesOfParts>
  <Company/>
  <LinksUpToDate>false</LinksUpToDate>
  <CharactersWithSpaces>7458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</dc:title>
  <dc:subject/>
  <dc:creator>b954c474-5b5f-36f5-ef2e-d418f52122f1</dc:creator>
  <cp:keywords/>
  <dc:description/>
  <cp:lastModifiedBy>Dr. Kiss Zsolt Péter</cp:lastModifiedBy>
  <cp:revision>2</cp:revision>
  <dcterms:created xsi:type="dcterms:W3CDTF">2023-03-21T08:05:00Z</dcterms:created>
  <dcterms:modified xsi:type="dcterms:W3CDTF">2023-03-21T08:05:00Z</dcterms:modified>
</cp:coreProperties>
</file>